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2A619E" w:rsidRPr="00F244F2" w14:paraId="44438FD3" w14:textId="77777777" w:rsidTr="00E23AE3">
        <w:tc>
          <w:tcPr>
            <w:tcW w:w="1346" w:type="dxa"/>
            <w:gridSpan w:val="2"/>
          </w:tcPr>
          <w:p w14:paraId="6716B761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14:paraId="6D85E232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</w:p>
        </w:tc>
      </w:tr>
      <w:tr w:rsidR="002A619E" w:rsidRPr="00F244F2" w14:paraId="6E4D5835" w14:textId="77777777" w:rsidTr="00E23AE3">
        <w:tc>
          <w:tcPr>
            <w:tcW w:w="1346" w:type="dxa"/>
            <w:gridSpan w:val="2"/>
          </w:tcPr>
          <w:p w14:paraId="6EF16EA3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3F2E4D04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</w:p>
        </w:tc>
      </w:tr>
      <w:tr w:rsidR="002A619E" w:rsidRPr="00F244F2" w14:paraId="381A9FA9" w14:textId="77777777" w:rsidTr="00E23AE3">
        <w:tc>
          <w:tcPr>
            <w:tcW w:w="1346" w:type="dxa"/>
            <w:gridSpan w:val="2"/>
          </w:tcPr>
          <w:p w14:paraId="283DED94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6AD01836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4C3DBA77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I.E./RG:</w:t>
            </w: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772741F7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</w:p>
        </w:tc>
      </w:tr>
      <w:tr w:rsidR="002A619E" w:rsidRPr="00F244F2" w14:paraId="08AB6740" w14:textId="77777777" w:rsidTr="00E23AE3">
        <w:tc>
          <w:tcPr>
            <w:tcW w:w="1063" w:type="dxa"/>
          </w:tcPr>
          <w:p w14:paraId="706BE4D8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FONE :</w:t>
            </w:r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76371320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</w:p>
        </w:tc>
        <w:tc>
          <w:tcPr>
            <w:tcW w:w="1701" w:type="dxa"/>
            <w:gridSpan w:val="3"/>
          </w:tcPr>
          <w:p w14:paraId="39E598C1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14:paraId="3821EDC5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</w:p>
        </w:tc>
      </w:tr>
      <w:tr w:rsidR="002A619E" w:rsidRPr="00F244F2" w14:paraId="4BBFD395" w14:textId="77777777" w:rsidTr="00E23AE3">
        <w:tc>
          <w:tcPr>
            <w:tcW w:w="3756" w:type="dxa"/>
            <w:gridSpan w:val="3"/>
          </w:tcPr>
          <w:p w14:paraId="32A4BD12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Nº PÁGINAS INCLUINDO ESTA :</w:t>
            </w: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74F62591" w14:textId="77777777" w:rsidR="002A619E" w:rsidRPr="00F244F2" w:rsidRDefault="002A619E" w:rsidP="00E23AE3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993" w:type="dxa"/>
            <w:gridSpan w:val="3"/>
          </w:tcPr>
          <w:p w14:paraId="220C1733" w14:textId="77777777" w:rsidR="002A619E" w:rsidRPr="00F244F2" w:rsidRDefault="002A619E" w:rsidP="00E23AE3">
            <w:pPr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DATA :</w:t>
            </w:r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14:paraId="44E2CC2E" w14:textId="77777777" w:rsidR="002A619E" w:rsidRPr="00F244F2" w:rsidRDefault="002A619E" w:rsidP="00E23AE3">
            <w:pPr>
              <w:keepNext/>
              <w:jc w:val="center"/>
              <w:outlineLvl w:val="4"/>
              <w:rPr>
                <w:rFonts w:ascii="Arial Narrow" w:hAnsi="Arial Narrow"/>
              </w:rPr>
            </w:pPr>
          </w:p>
        </w:tc>
      </w:tr>
      <w:tr w:rsidR="002A619E" w:rsidRPr="00F244F2" w14:paraId="346FC6C0" w14:textId="77777777" w:rsidTr="00E23AE3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924D0ED" w14:textId="77777777" w:rsidR="002A619E" w:rsidRPr="00F244F2" w:rsidRDefault="002A619E" w:rsidP="00E23AE3">
            <w:pPr>
              <w:jc w:val="both"/>
              <w:rPr>
                <w:rFonts w:ascii="Arial Narrow" w:hAnsi="Arial Narrow"/>
                <w:b/>
              </w:rPr>
            </w:pPr>
            <w:r w:rsidRPr="00F244F2">
              <w:rPr>
                <w:rFonts w:ascii="Arial Narrow" w:hAnsi="Arial Narrow"/>
                <w:b/>
              </w:rPr>
              <w:t>OBS.:</w:t>
            </w:r>
            <w:r>
              <w:rPr>
                <w:rFonts w:ascii="Arial Narrow" w:hAnsi="Arial Narrow"/>
                <w:b/>
              </w:rPr>
              <w:t xml:space="preserve"> FAVOR LIGAR PARA (19) 3924-9355</w:t>
            </w:r>
            <w:r w:rsidRPr="00F244F2">
              <w:rPr>
                <w:rFonts w:ascii="Arial Narrow" w:hAnsi="Arial Narrow"/>
                <w:b/>
              </w:rPr>
              <w:t>, CASO ESTE NÃO SAIA LEGÍVEL OU HAJA DÚVIDAS.</w:t>
            </w:r>
          </w:p>
        </w:tc>
      </w:tr>
      <w:tr w:rsidR="002A619E" w:rsidRPr="00F244F2" w14:paraId="1096397F" w14:textId="77777777" w:rsidTr="00E23AE3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F28857F" w14:textId="2EFBE9FC" w:rsidR="002A619E" w:rsidRPr="00F244F2" w:rsidRDefault="002A619E" w:rsidP="00E23AE3">
            <w:pPr>
              <w:jc w:val="both"/>
              <w:rPr>
                <w:rFonts w:ascii="Arial Narrow" w:hAnsi="Arial Narrow"/>
                <w:b/>
              </w:rPr>
            </w:pPr>
            <w:r w:rsidRPr="00F244F2">
              <w:rPr>
                <w:rFonts w:ascii="Arial Narrow" w:hAnsi="Arial Narrow"/>
                <w:b/>
              </w:rPr>
              <w:t>OBS.: SOLICITAMOS QUE V.S.ª, POSSA RESPONDER ESTA COTA</w:t>
            </w:r>
            <w:r>
              <w:rPr>
                <w:rFonts w:ascii="Arial Narrow" w:hAnsi="Arial Narrow"/>
                <w:b/>
              </w:rPr>
              <w:t xml:space="preserve">ÇÃO O MAIS BREVE POSSÍVEL, PELO </w:t>
            </w:r>
            <w:r w:rsidRPr="00F244F2">
              <w:rPr>
                <w:rFonts w:ascii="Arial Narrow" w:hAnsi="Arial Narrow"/>
                <w:b/>
              </w:rPr>
              <w:t xml:space="preserve">E-MAIL </w:t>
            </w:r>
            <w:hyperlink r:id="rId8" w:history="1">
              <w:r w:rsidRPr="00AC14D4">
                <w:rPr>
                  <w:rStyle w:val="Hyperlink"/>
                  <w:rFonts w:ascii="Arial Narrow" w:hAnsi="Arial Narrow"/>
                  <w:b/>
                </w:rPr>
                <w:t>cotacao2@aguasdelindoia.sp.gov.br</w:t>
              </w:r>
            </w:hyperlink>
            <w:r w:rsidRPr="002A619E">
              <w:rPr>
                <w:rStyle w:val="Hyperlink"/>
                <w:rFonts w:ascii="Arial Narrow" w:hAnsi="Arial Narrow"/>
                <w:b/>
              </w:rPr>
              <w:t xml:space="preserve"> ; </w:t>
            </w:r>
            <w:hyperlink r:id="rId9" w:history="1">
              <w:r w:rsidRPr="002A619E">
                <w:rPr>
                  <w:rStyle w:val="Hyperlink"/>
                  <w:rFonts w:ascii="Arial Narrow" w:hAnsi="Arial Narrow"/>
                  <w:b/>
                </w:rPr>
                <w:t>cotacao2.aguas@gmail.com</w:t>
              </w:r>
            </w:hyperlink>
            <w:r>
              <w:t xml:space="preserve"> </w:t>
            </w:r>
          </w:p>
        </w:tc>
      </w:tr>
    </w:tbl>
    <w:p w14:paraId="6E28873D" w14:textId="77777777" w:rsidR="002A619E" w:rsidRPr="00F244F2" w:rsidRDefault="002A619E" w:rsidP="002A619E">
      <w:pPr>
        <w:rPr>
          <w:rFonts w:ascii="Arial Narrow" w:hAnsi="Arial Narrow"/>
          <w:sz w:val="16"/>
          <w:szCs w:val="16"/>
        </w:rPr>
      </w:pPr>
    </w:p>
    <w:p w14:paraId="5BECCC1F" w14:textId="77777777" w:rsidR="002A619E" w:rsidRPr="00F244F2" w:rsidRDefault="002A619E" w:rsidP="002A619E">
      <w:pPr>
        <w:keepNext/>
        <w:jc w:val="center"/>
        <w:outlineLvl w:val="1"/>
        <w:rPr>
          <w:rFonts w:ascii="Arial Narrow" w:hAnsi="Arial Narrow"/>
          <w:b/>
          <w:sz w:val="48"/>
          <w:szCs w:val="48"/>
        </w:rPr>
      </w:pPr>
      <w:r w:rsidRPr="00F244F2">
        <w:rPr>
          <w:rFonts w:ascii="Arial Narrow" w:hAnsi="Arial Narrow"/>
          <w:b/>
          <w:sz w:val="48"/>
          <w:szCs w:val="48"/>
        </w:rPr>
        <w:t>COTAÇÃO DE PREÇOS</w:t>
      </w:r>
    </w:p>
    <w:p w14:paraId="265FB3E7" w14:textId="77777777" w:rsidR="002A619E" w:rsidRPr="00F244F2" w:rsidRDefault="002A619E" w:rsidP="002A619E"/>
    <w:p w14:paraId="40857B50" w14:textId="4D991575" w:rsidR="002A619E" w:rsidRPr="00F244F2" w:rsidRDefault="002A619E" w:rsidP="002A619E">
      <w:pPr>
        <w:jc w:val="both"/>
        <w:rPr>
          <w:rFonts w:ascii="Arial Narrow" w:hAnsi="Arial Narrow"/>
          <w:b/>
        </w:rPr>
      </w:pPr>
      <w:r w:rsidRPr="00F244F2">
        <w:rPr>
          <w:rFonts w:ascii="Arial Narrow" w:hAnsi="Arial Narrow"/>
          <w:b/>
        </w:rPr>
        <w:t xml:space="preserve">OBJETO: </w:t>
      </w:r>
      <w:r w:rsidR="004955B1" w:rsidRPr="004955B1">
        <w:rPr>
          <w:rFonts w:ascii="Arial Narrow" w:hAnsi="Arial Narrow"/>
          <w:b/>
          <w:bCs/>
        </w:rPr>
        <w:t>Contratação de Empresa. especializada em engenharia para elaboração de Projeto Hidráulico para extensão de Galeria de Águas Pluviais das Ruas Acre, Rio de Janeiro e trechos a montante para definição da área de contribuição e elaboração de nova rede de galeria de águas pluviais para o trecho em questão, até sua interligação com o Ribeirão das Águas Quentes em Águas de Lindóia/SP</w:t>
      </w:r>
      <w:r w:rsidRPr="00F244F2">
        <w:rPr>
          <w:rFonts w:ascii="Arial Narrow" w:hAnsi="Arial Narrow"/>
          <w:b/>
        </w:rPr>
        <w:t>.</w:t>
      </w:r>
      <w:r>
        <w:rPr>
          <w:rFonts w:ascii="Arial Narrow" w:hAnsi="Arial Narrow"/>
          <w:b/>
        </w:rPr>
        <w:t xml:space="preserve"> </w:t>
      </w:r>
    </w:p>
    <w:p w14:paraId="5BD87019" w14:textId="77777777" w:rsidR="002A619E" w:rsidRPr="00F244F2" w:rsidRDefault="002A619E" w:rsidP="002A619E"/>
    <w:tbl>
      <w:tblPr>
        <w:tblW w:w="9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567"/>
        <w:gridCol w:w="1134"/>
        <w:gridCol w:w="4678"/>
        <w:gridCol w:w="2430"/>
      </w:tblGrid>
      <w:tr w:rsidR="002A619E" w:rsidRPr="00F244F2" w14:paraId="53B3E1BB" w14:textId="77777777" w:rsidTr="00E23AE3">
        <w:trPr>
          <w:trHeight w:val="372"/>
        </w:trPr>
        <w:tc>
          <w:tcPr>
            <w:tcW w:w="562" w:type="dxa"/>
            <w:shd w:val="clear" w:color="auto" w:fill="CCCCCC"/>
            <w:vAlign w:val="center"/>
          </w:tcPr>
          <w:p w14:paraId="1951463A" w14:textId="77777777" w:rsidR="002A619E" w:rsidRPr="00F244F2" w:rsidRDefault="002A619E" w:rsidP="00E23AE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F244F2">
              <w:rPr>
                <w:rFonts w:ascii="Arial Narrow" w:hAnsi="Arial Narrow"/>
                <w:b/>
                <w:sz w:val="22"/>
                <w:szCs w:val="22"/>
              </w:rPr>
              <w:t>Item</w:t>
            </w:r>
          </w:p>
        </w:tc>
        <w:tc>
          <w:tcPr>
            <w:tcW w:w="567" w:type="dxa"/>
            <w:shd w:val="clear" w:color="auto" w:fill="CCCCCC"/>
            <w:vAlign w:val="center"/>
          </w:tcPr>
          <w:p w14:paraId="5DFFDC0F" w14:textId="77777777" w:rsidR="002A619E" w:rsidRPr="00F244F2" w:rsidRDefault="002A619E" w:rsidP="00E23AE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proofErr w:type="spellStart"/>
            <w:r w:rsidRPr="00F244F2">
              <w:rPr>
                <w:rFonts w:ascii="Arial Narrow" w:hAnsi="Arial Narrow"/>
                <w:b/>
                <w:sz w:val="22"/>
                <w:szCs w:val="22"/>
              </w:rPr>
              <w:t>Qtde</w:t>
            </w:r>
            <w:proofErr w:type="spellEnd"/>
            <w:r w:rsidRPr="00F244F2">
              <w:rPr>
                <w:rFonts w:ascii="Arial Narrow" w:hAnsi="Arial Narrow"/>
                <w:b/>
                <w:sz w:val="22"/>
                <w:szCs w:val="22"/>
              </w:rPr>
              <w:t>.</w:t>
            </w:r>
          </w:p>
        </w:tc>
        <w:tc>
          <w:tcPr>
            <w:tcW w:w="1134" w:type="dxa"/>
            <w:shd w:val="clear" w:color="auto" w:fill="CCCCCC"/>
            <w:vAlign w:val="center"/>
          </w:tcPr>
          <w:p w14:paraId="3BAA261B" w14:textId="77777777" w:rsidR="002A619E" w:rsidRPr="00F244F2" w:rsidRDefault="002A619E" w:rsidP="00E23AE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proofErr w:type="spellStart"/>
            <w:r w:rsidRPr="00F244F2">
              <w:rPr>
                <w:rFonts w:ascii="Arial Narrow" w:hAnsi="Arial Narrow"/>
                <w:b/>
                <w:sz w:val="22"/>
                <w:szCs w:val="22"/>
              </w:rPr>
              <w:t>Unid</w:t>
            </w:r>
            <w:proofErr w:type="spellEnd"/>
          </w:p>
        </w:tc>
        <w:tc>
          <w:tcPr>
            <w:tcW w:w="4678" w:type="dxa"/>
            <w:shd w:val="clear" w:color="auto" w:fill="CCCCCC"/>
            <w:vAlign w:val="center"/>
          </w:tcPr>
          <w:p w14:paraId="0984C0EA" w14:textId="77777777" w:rsidR="002A619E" w:rsidRPr="00F244F2" w:rsidRDefault="002A619E" w:rsidP="00E23AE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F244F2">
              <w:rPr>
                <w:rFonts w:ascii="Arial Narrow" w:hAnsi="Arial Narrow"/>
                <w:b/>
                <w:sz w:val="22"/>
                <w:szCs w:val="22"/>
              </w:rPr>
              <w:t>Descrição</w:t>
            </w:r>
          </w:p>
          <w:p w14:paraId="44E98216" w14:textId="77777777" w:rsidR="002A619E" w:rsidRPr="00F244F2" w:rsidRDefault="002A619E" w:rsidP="00E23AE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430" w:type="dxa"/>
            <w:shd w:val="clear" w:color="auto" w:fill="CCCCCC"/>
          </w:tcPr>
          <w:p w14:paraId="4D305EDB" w14:textId="77777777" w:rsidR="002A619E" w:rsidRPr="00F244F2" w:rsidRDefault="002A619E" w:rsidP="00E23AE3">
            <w:pPr>
              <w:jc w:val="center"/>
              <w:rPr>
                <w:rFonts w:ascii="Arial Narrow" w:hAnsi="Arial Narrow"/>
                <w:b/>
              </w:rPr>
            </w:pPr>
            <w:proofErr w:type="spellStart"/>
            <w:r w:rsidRPr="00F244F2">
              <w:rPr>
                <w:rFonts w:ascii="Arial Narrow" w:hAnsi="Arial Narrow"/>
                <w:b/>
              </w:rPr>
              <w:t>ValorTotal</w:t>
            </w:r>
            <w:proofErr w:type="spellEnd"/>
          </w:p>
        </w:tc>
      </w:tr>
      <w:tr w:rsidR="002A619E" w:rsidRPr="00F244F2" w14:paraId="30BBD0A9" w14:textId="77777777" w:rsidTr="00E23AE3">
        <w:trPr>
          <w:trHeight w:val="758"/>
        </w:trPr>
        <w:tc>
          <w:tcPr>
            <w:tcW w:w="562" w:type="dxa"/>
            <w:vAlign w:val="center"/>
          </w:tcPr>
          <w:p w14:paraId="36E7AB89" w14:textId="77777777" w:rsidR="002A619E" w:rsidRPr="00F244F2" w:rsidRDefault="002A619E" w:rsidP="00E23AE3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F244F2">
              <w:rPr>
                <w:rFonts w:ascii="Tahoma" w:hAnsi="Tahoma" w:cs="Tahoma"/>
                <w:b/>
                <w:bCs/>
              </w:rPr>
              <w:t>01</w:t>
            </w:r>
          </w:p>
        </w:tc>
        <w:tc>
          <w:tcPr>
            <w:tcW w:w="567" w:type="dxa"/>
            <w:vAlign w:val="center"/>
          </w:tcPr>
          <w:p w14:paraId="70AC701F" w14:textId="77777777" w:rsidR="002A619E" w:rsidRPr="00F244F2" w:rsidRDefault="002A619E" w:rsidP="00E23AE3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F244F2">
              <w:rPr>
                <w:rFonts w:ascii="Tahoma" w:hAnsi="Tahoma" w:cs="Tahoma"/>
                <w:b/>
                <w:bCs/>
              </w:rPr>
              <w:t>01</w:t>
            </w:r>
          </w:p>
        </w:tc>
        <w:tc>
          <w:tcPr>
            <w:tcW w:w="1134" w:type="dxa"/>
            <w:vAlign w:val="center"/>
          </w:tcPr>
          <w:p w14:paraId="22564ECC" w14:textId="77777777" w:rsidR="002A619E" w:rsidRPr="00F244F2" w:rsidRDefault="002A619E" w:rsidP="00E23AE3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F244F2">
              <w:rPr>
                <w:rFonts w:ascii="Tahoma" w:hAnsi="Tahoma" w:cs="Tahoma"/>
                <w:b/>
                <w:bCs/>
              </w:rPr>
              <w:t>Serviço</w:t>
            </w:r>
          </w:p>
        </w:tc>
        <w:tc>
          <w:tcPr>
            <w:tcW w:w="4678" w:type="dxa"/>
          </w:tcPr>
          <w:p w14:paraId="6419B38F" w14:textId="77777777" w:rsidR="002A619E" w:rsidRPr="00F244F2" w:rsidRDefault="002A619E" w:rsidP="00E23AE3">
            <w:pPr>
              <w:jc w:val="both"/>
              <w:rPr>
                <w:rFonts w:ascii="Tahoma" w:hAnsi="Tahoma" w:cs="Tahoma"/>
                <w:b/>
                <w:bCs/>
              </w:rPr>
            </w:pPr>
            <w:r w:rsidRPr="00686A71">
              <w:rPr>
                <w:rFonts w:ascii="Tahoma" w:hAnsi="Tahoma" w:cs="Tahoma"/>
                <w:b/>
                <w:bCs/>
              </w:rPr>
              <w:t xml:space="preserve">Prestação de Serviços Especializados de Engenharia para </w:t>
            </w:r>
            <w:r>
              <w:rPr>
                <w:rFonts w:ascii="Tahoma" w:hAnsi="Tahoma" w:cs="Tahoma"/>
                <w:b/>
                <w:bCs/>
              </w:rPr>
              <w:t>E</w:t>
            </w:r>
            <w:r w:rsidRPr="005C62A2">
              <w:rPr>
                <w:rFonts w:ascii="Tahoma" w:hAnsi="Tahoma" w:cs="Tahoma"/>
                <w:b/>
                <w:bCs/>
              </w:rPr>
              <w:t xml:space="preserve">laboração de </w:t>
            </w:r>
            <w:r>
              <w:rPr>
                <w:rFonts w:ascii="Tahoma" w:hAnsi="Tahoma" w:cs="Tahoma"/>
                <w:b/>
                <w:bCs/>
              </w:rPr>
              <w:t>P</w:t>
            </w:r>
            <w:r w:rsidRPr="005C62A2">
              <w:rPr>
                <w:rFonts w:ascii="Tahoma" w:hAnsi="Tahoma" w:cs="Tahoma"/>
                <w:b/>
                <w:bCs/>
              </w:rPr>
              <w:t xml:space="preserve">rojeto </w:t>
            </w:r>
            <w:r>
              <w:rPr>
                <w:rFonts w:ascii="Tahoma" w:hAnsi="Tahoma" w:cs="Tahoma"/>
                <w:b/>
                <w:bCs/>
              </w:rPr>
              <w:t>H</w:t>
            </w:r>
            <w:r w:rsidRPr="005C62A2">
              <w:rPr>
                <w:rFonts w:ascii="Tahoma" w:hAnsi="Tahoma" w:cs="Tahoma"/>
                <w:b/>
                <w:bCs/>
              </w:rPr>
              <w:t xml:space="preserve">idráulico para extensão de galeria de águas pluviais das </w:t>
            </w:r>
            <w:r>
              <w:rPr>
                <w:rFonts w:ascii="Tahoma" w:hAnsi="Tahoma" w:cs="Tahoma"/>
                <w:b/>
                <w:bCs/>
              </w:rPr>
              <w:t>R</w:t>
            </w:r>
            <w:r w:rsidRPr="005C62A2">
              <w:rPr>
                <w:rFonts w:ascii="Tahoma" w:hAnsi="Tahoma" w:cs="Tahoma"/>
                <w:b/>
                <w:bCs/>
              </w:rPr>
              <w:t xml:space="preserve">uas </w:t>
            </w:r>
            <w:r>
              <w:rPr>
                <w:rFonts w:ascii="Tahoma" w:hAnsi="Tahoma" w:cs="Tahoma"/>
                <w:b/>
                <w:bCs/>
              </w:rPr>
              <w:t>A</w:t>
            </w:r>
            <w:r w:rsidRPr="005C62A2">
              <w:rPr>
                <w:rFonts w:ascii="Tahoma" w:hAnsi="Tahoma" w:cs="Tahoma"/>
                <w:b/>
                <w:bCs/>
              </w:rPr>
              <w:t xml:space="preserve">cre, </w:t>
            </w:r>
            <w:r>
              <w:rPr>
                <w:rFonts w:ascii="Tahoma" w:hAnsi="Tahoma" w:cs="Tahoma"/>
                <w:b/>
                <w:bCs/>
              </w:rPr>
              <w:t>R</w:t>
            </w:r>
            <w:r w:rsidRPr="005C62A2">
              <w:rPr>
                <w:rFonts w:ascii="Tahoma" w:hAnsi="Tahoma" w:cs="Tahoma"/>
                <w:b/>
                <w:bCs/>
              </w:rPr>
              <w:t xml:space="preserve">io de </w:t>
            </w:r>
            <w:r>
              <w:rPr>
                <w:rFonts w:ascii="Tahoma" w:hAnsi="Tahoma" w:cs="Tahoma"/>
                <w:b/>
                <w:bCs/>
              </w:rPr>
              <w:t>J</w:t>
            </w:r>
            <w:r w:rsidRPr="005C62A2">
              <w:rPr>
                <w:rFonts w:ascii="Tahoma" w:hAnsi="Tahoma" w:cs="Tahoma"/>
                <w:b/>
                <w:bCs/>
              </w:rPr>
              <w:t xml:space="preserve">aneiro e trechos a montante para definição da área de contribuição e elaboração de nova rede de galeria de águas pluviais para o trecho em questão, até sua interligação com o </w:t>
            </w:r>
            <w:r>
              <w:rPr>
                <w:rFonts w:ascii="Tahoma" w:hAnsi="Tahoma" w:cs="Tahoma"/>
                <w:b/>
                <w:bCs/>
              </w:rPr>
              <w:t>R</w:t>
            </w:r>
            <w:r w:rsidRPr="005C62A2">
              <w:rPr>
                <w:rFonts w:ascii="Tahoma" w:hAnsi="Tahoma" w:cs="Tahoma"/>
                <w:b/>
                <w:bCs/>
              </w:rPr>
              <w:t xml:space="preserve">ibeirão das </w:t>
            </w:r>
            <w:r>
              <w:rPr>
                <w:rFonts w:ascii="Tahoma" w:hAnsi="Tahoma" w:cs="Tahoma"/>
                <w:b/>
                <w:bCs/>
              </w:rPr>
              <w:t>Á</w:t>
            </w:r>
            <w:r w:rsidRPr="005C62A2">
              <w:rPr>
                <w:rFonts w:ascii="Tahoma" w:hAnsi="Tahoma" w:cs="Tahoma"/>
                <w:b/>
                <w:bCs/>
              </w:rPr>
              <w:t xml:space="preserve">guas </w:t>
            </w:r>
            <w:r>
              <w:rPr>
                <w:rFonts w:ascii="Tahoma" w:hAnsi="Tahoma" w:cs="Tahoma"/>
                <w:b/>
                <w:bCs/>
              </w:rPr>
              <w:t>Q</w:t>
            </w:r>
            <w:r w:rsidRPr="005C62A2">
              <w:rPr>
                <w:rFonts w:ascii="Tahoma" w:hAnsi="Tahoma" w:cs="Tahoma"/>
                <w:b/>
                <w:bCs/>
              </w:rPr>
              <w:t xml:space="preserve">uentes em </w:t>
            </w:r>
            <w:r>
              <w:rPr>
                <w:rFonts w:ascii="Tahoma" w:hAnsi="Tahoma" w:cs="Tahoma"/>
                <w:b/>
                <w:bCs/>
              </w:rPr>
              <w:t>Á</w:t>
            </w:r>
            <w:r w:rsidRPr="005C62A2">
              <w:rPr>
                <w:rFonts w:ascii="Tahoma" w:hAnsi="Tahoma" w:cs="Tahoma"/>
                <w:b/>
                <w:bCs/>
              </w:rPr>
              <w:t xml:space="preserve">guas de </w:t>
            </w:r>
            <w:r>
              <w:rPr>
                <w:rFonts w:ascii="Tahoma" w:hAnsi="Tahoma" w:cs="Tahoma"/>
                <w:b/>
                <w:bCs/>
              </w:rPr>
              <w:t>L</w:t>
            </w:r>
            <w:r w:rsidRPr="005C62A2">
              <w:rPr>
                <w:rFonts w:ascii="Tahoma" w:hAnsi="Tahoma" w:cs="Tahoma"/>
                <w:b/>
                <w:bCs/>
              </w:rPr>
              <w:t>indóia/</w:t>
            </w:r>
            <w:r>
              <w:rPr>
                <w:rFonts w:ascii="Tahoma" w:hAnsi="Tahoma" w:cs="Tahoma"/>
                <w:b/>
                <w:bCs/>
              </w:rPr>
              <w:t>SP</w:t>
            </w:r>
          </w:p>
        </w:tc>
        <w:tc>
          <w:tcPr>
            <w:tcW w:w="2430" w:type="dxa"/>
          </w:tcPr>
          <w:p w14:paraId="490A71C8" w14:textId="77777777" w:rsidR="002A619E" w:rsidRPr="00F244F2" w:rsidRDefault="002A619E" w:rsidP="00E23AE3">
            <w:pPr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</w:tbl>
    <w:p w14:paraId="3040B66B" w14:textId="77777777" w:rsidR="002A619E" w:rsidRPr="00F244F2" w:rsidRDefault="002A619E" w:rsidP="002A619E"/>
    <w:p w14:paraId="779B4B51" w14:textId="77777777" w:rsidR="002A619E" w:rsidRPr="00F244F2" w:rsidRDefault="002A619E" w:rsidP="002A619E">
      <w:pPr>
        <w:jc w:val="both"/>
        <w:rPr>
          <w:rFonts w:ascii="Arial Narrow" w:hAnsi="Arial Narrow"/>
          <w:b/>
        </w:rPr>
      </w:pPr>
      <w:r w:rsidRPr="00F244F2">
        <w:rPr>
          <w:rFonts w:ascii="Arial Narrow" w:hAnsi="Arial Narrow"/>
          <w:b/>
        </w:rPr>
        <w:t>CONDIÇÕES DE PAGAMENTO: até 30 dias;</w:t>
      </w:r>
    </w:p>
    <w:p w14:paraId="1BA5621B" w14:textId="77777777" w:rsidR="002A619E" w:rsidRPr="00F244F2" w:rsidRDefault="002A619E" w:rsidP="002A619E">
      <w:pPr>
        <w:jc w:val="both"/>
        <w:rPr>
          <w:rFonts w:ascii="Arial Narrow" w:hAnsi="Arial Narrow"/>
          <w:b/>
        </w:rPr>
      </w:pPr>
    </w:p>
    <w:p w14:paraId="32B16D11" w14:textId="77777777" w:rsidR="002A619E" w:rsidRPr="00F244F2" w:rsidRDefault="002A619E" w:rsidP="002A619E">
      <w:pPr>
        <w:jc w:val="both"/>
        <w:rPr>
          <w:rFonts w:ascii="Arial Narrow" w:hAnsi="Arial Narrow"/>
          <w:b/>
        </w:rPr>
      </w:pPr>
      <w:r w:rsidRPr="00F244F2">
        <w:rPr>
          <w:rFonts w:ascii="Arial Narrow" w:hAnsi="Arial Narrow"/>
          <w:b/>
        </w:rPr>
        <w:t xml:space="preserve">VALIDADE DA PROPOSTA: </w:t>
      </w:r>
      <w:r w:rsidRPr="00F244F2">
        <w:rPr>
          <w:rFonts w:ascii="Arial Narrow" w:hAnsi="Arial Narrow"/>
          <w:b/>
        </w:rPr>
        <w:tab/>
        <w:t>______________________________, não inferior a 60 dias.</w:t>
      </w:r>
    </w:p>
    <w:p w14:paraId="5BB1F50C" w14:textId="77777777" w:rsidR="002A619E" w:rsidRPr="00F244F2" w:rsidRDefault="002A619E" w:rsidP="002A619E">
      <w:pPr>
        <w:jc w:val="both"/>
        <w:rPr>
          <w:rFonts w:ascii="Arial Narrow" w:hAnsi="Arial Narrow"/>
          <w:b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2A619E" w:rsidRPr="00F244F2" w14:paraId="7AB45B2A" w14:textId="77777777" w:rsidTr="00E23AE3">
        <w:tc>
          <w:tcPr>
            <w:tcW w:w="10135" w:type="dxa"/>
          </w:tcPr>
          <w:p w14:paraId="5512BF53" w14:textId="77777777" w:rsidR="002A619E" w:rsidRPr="00F244F2" w:rsidRDefault="002A619E" w:rsidP="00E23AE3">
            <w:pPr>
              <w:spacing w:line="360" w:lineRule="auto"/>
              <w:jc w:val="both"/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[   X    ]   Venho através desta solicitar uma COTAÇÃO DE PREÇOS referente ao item</w:t>
            </w:r>
            <w:r>
              <w:rPr>
                <w:rFonts w:ascii="Arial Narrow" w:hAnsi="Arial Narrow"/>
              </w:rPr>
              <w:t xml:space="preserve"> </w:t>
            </w:r>
            <w:r w:rsidRPr="00F244F2">
              <w:rPr>
                <w:rFonts w:ascii="Arial Narrow" w:hAnsi="Arial Narrow"/>
              </w:rPr>
              <w:t>acima descrito.</w:t>
            </w:r>
          </w:p>
          <w:p w14:paraId="4B42B78E" w14:textId="77777777" w:rsidR="002A619E" w:rsidRPr="00F244F2" w:rsidRDefault="002A619E" w:rsidP="00E23AE3">
            <w:pPr>
              <w:spacing w:line="360" w:lineRule="auto"/>
              <w:jc w:val="both"/>
              <w:rPr>
                <w:rFonts w:ascii="Arial Narrow" w:hAnsi="Arial Narrow"/>
              </w:rPr>
            </w:pPr>
          </w:p>
          <w:p w14:paraId="5988ABB6" w14:textId="77777777" w:rsidR="002A619E" w:rsidRPr="00F244F2" w:rsidRDefault="002A619E" w:rsidP="00E23AE3">
            <w:pPr>
              <w:spacing w:line="360" w:lineRule="auto"/>
              <w:jc w:val="both"/>
              <w:rPr>
                <w:rFonts w:ascii="Arial Narrow" w:hAnsi="Arial Narrow"/>
              </w:rPr>
            </w:pPr>
            <w:r w:rsidRPr="00F244F2">
              <w:rPr>
                <w:rFonts w:ascii="Arial Narrow" w:hAnsi="Arial Narrow"/>
              </w:rPr>
              <w:t>Atenciosamente;</w:t>
            </w:r>
          </w:p>
          <w:p w14:paraId="6B3038E2" w14:textId="77777777" w:rsidR="002A619E" w:rsidRDefault="002A619E" w:rsidP="00E23AE3">
            <w:pPr>
              <w:spacing w:line="360" w:lineRule="auto"/>
              <w:jc w:val="both"/>
              <w:rPr>
                <w:rFonts w:ascii="Arial Narrow" w:hAnsi="Arial Narrow"/>
              </w:rPr>
            </w:pPr>
          </w:p>
          <w:p w14:paraId="63AA6F3D" w14:textId="77777777" w:rsidR="002A619E" w:rsidRDefault="002A619E" w:rsidP="00E23AE3">
            <w:pPr>
              <w:spacing w:line="360" w:lineRule="auto"/>
              <w:jc w:val="both"/>
              <w:rPr>
                <w:rFonts w:ascii="Arial Narrow" w:hAnsi="Arial Narrow"/>
              </w:rPr>
            </w:pPr>
          </w:p>
          <w:p w14:paraId="34033927" w14:textId="77777777" w:rsidR="002A619E" w:rsidRPr="00F244F2" w:rsidRDefault="002A619E" w:rsidP="00E23AE3">
            <w:pPr>
              <w:spacing w:line="360" w:lineRule="auto"/>
              <w:jc w:val="both"/>
              <w:rPr>
                <w:rFonts w:ascii="Arial Narrow" w:hAnsi="Arial Narrow"/>
              </w:rPr>
            </w:pPr>
          </w:p>
        </w:tc>
      </w:tr>
    </w:tbl>
    <w:p w14:paraId="0992B0DC" w14:textId="77777777" w:rsidR="001205BB" w:rsidRDefault="001205BB" w:rsidP="00921025">
      <w:pPr>
        <w:tabs>
          <w:tab w:val="left" w:pos="3375"/>
        </w:tabs>
        <w:jc w:val="center"/>
        <w:rPr>
          <w:bCs/>
        </w:rPr>
      </w:pPr>
    </w:p>
    <w:p w14:paraId="214B5570" w14:textId="77777777" w:rsidR="002A619E" w:rsidRDefault="002A619E" w:rsidP="00921025">
      <w:pPr>
        <w:tabs>
          <w:tab w:val="left" w:pos="3375"/>
        </w:tabs>
        <w:jc w:val="center"/>
        <w:rPr>
          <w:bCs/>
        </w:rPr>
      </w:pPr>
    </w:p>
    <w:p w14:paraId="328E8CB8" w14:textId="77777777" w:rsidR="002A619E" w:rsidRDefault="002A619E" w:rsidP="00921025">
      <w:pPr>
        <w:tabs>
          <w:tab w:val="left" w:pos="3375"/>
        </w:tabs>
        <w:jc w:val="center"/>
        <w:rPr>
          <w:bCs/>
        </w:rPr>
      </w:pPr>
    </w:p>
    <w:p w14:paraId="5D0C28E6" w14:textId="77777777" w:rsidR="002A619E" w:rsidRDefault="002A619E" w:rsidP="00921025">
      <w:pPr>
        <w:tabs>
          <w:tab w:val="left" w:pos="3375"/>
        </w:tabs>
        <w:jc w:val="center"/>
        <w:rPr>
          <w:bCs/>
        </w:rPr>
      </w:pPr>
    </w:p>
    <w:p w14:paraId="608ADCBC" w14:textId="0960A3A0" w:rsidR="001205BB" w:rsidRDefault="001205BB" w:rsidP="00921025">
      <w:pPr>
        <w:tabs>
          <w:tab w:val="left" w:pos="3375"/>
        </w:tabs>
        <w:jc w:val="center"/>
        <w:rPr>
          <w:b/>
        </w:rPr>
      </w:pPr>
      <w:r w:rsidRPr="001205BB">
        <w:rPr>
          <w:b/>
        </w:rPr>
        <w:t>TERMO DE REFERNCIA</w:t>
      </w:r>
    </w:p>
    <w:p w14:paraId="63E1A599" w14:textId="77777777" w:rsidR="002A619E" w:rsidRDefault="002A619E" w:rsidP="00921025">
      <w:pPr>
        <w:tabs>
          <w:tab w:val="left" w:pos="3375"/>
        </w:tabs>
        <w:jc w:val="center"/>
        <w:rPr>
          <w:b/>
        </w:rPr>
      </w:pPr>
    </w:p>
    <w:p w14:paraId="3A210977" w14:textId="2F96E591" w:rsidR="001205BB" w:rsidRDefault="001205BB" w:rsidP="001205BB">
      <w:pPr>
        <w:jc w:val="both"/>
      </w:pPr>
      <w:r w:rsidRPr="00866DCC">
        <w:rPr>
          <w:b/>
          <w:bCs/>
        </w:rPr>
        <w:t>OBJETO</w:t>
      </w:r>
      <w:r w:rsidRPr="00866DCC">
        <w:t xml:space="preserve">: </w:t>
      </w:r>
      <w:r w:rsidRPr="001205BB">
        <w:t>CONTRATAÇÃO DE EMPRESA. ESPECIALIZADA EM ENGENHARIA PARA ELABORAÇÃO DE PROJETO HIDRÁULICO PARA EXTENSÃO DE GALERIA DE ÁGUAS PLUVIAIS DAS RUAS ACRE, RIO DE JANEIRO E TRECHOS A MONTANTE PARA DEFINIÇÃO DA ÁREA DE CONTRIBUIÇÃO E ELABORAÇÃO DE NOVA REDE DE GALERIA DE ÁGUAS PLUVIAIS PARA O TRECHO EM QUESTÃO, ATÉ SUA INTERLIGAÇÃO COM O RIBEIRÃO DAS ÁGUAS QUENTES EM ÁGUAS DE LINDÓIA/SP</w:t>
      </w:r>
      <w:r>
        <w:t xml:space="preserve">. </w:t>
      </w:r>
    </w:p>
    <w:p w14:paraId="68874C07" w14:textId="77777777" w:rsidR="002A619E" w:rsidRDefault="002A619E" w:rsidP="001205BB">
      <w:pPr>
        <w:jc w:val="both"/>
      </w:pPr>
    </w:p>
    <w:p w14:paraId="3DFE53AA" w14:textId="77777777" w:rsidR="001205BB" w:rsidRDefault="001205BB" w:rsidP="001205BB">
      <w:pPr>
        <w:pStyle w:val="Corpodetexto2"/>
        <w:numPr>
          <w:ilvl w:val="0"/>
          <w:numId w:val="5"/>
        </w:numPr>
        <w:suppressAutoHyphens w:val="0"/>
        <w:spacing w:line="276" w:lineRule="auto"/>
        <w:ind w:right="0"/>
        <w:jc w:val="both"/>
        <w:rPr>
          <w:rFonts w:eastAsiaTheme="minorHAnsi"/>
          <w:b/>
          <w:color w:val="000000" w:themeColor="text1"/>
          <w:sz w:val="20"/>
          <w:szCs w:val="22"/>
          <w:lang w:eastAsia="ru-RU"/>
        </w:rPr>
      </w:pPr>
      <w:r w:rsidRPr="00FE0AC3">
        <w:rPr>
          <w:rFonts w:eastAsiaTheme="minorHAnsi"/>
          <w:b/>
          <w:color w:val="000000" w:themeColor="text1"/>
          <w:sz w:val="20"/>
          <w:szCs w:val="22"/>
          <w:lang w:eastAsia="ru-RU"/>
        </w:rPr>
        <w:t>CLASSIFICAÇÃO DO BEM OU SERVIÇO</w:t>
      </w:r>
    </w:p>
    <w:p w14:paraId="60DC7DBE" w14:textId="1937B6EB" w:rsidR="001205BB" w:rsidRDefault="001205BB" w:rsidP="00F55EDE">
      <w:pPr>
        <w:jc w:val="both"/>
      </w:pPr>
      <w:r w:rsidRPr="00F55EDE">
        <w:t>Considerando as definições constantes nos incisos XII, XIII, XIV, XV, XVI, XVIII e XXI do art. 6º da Lei 14.133/2021, o objeto</w:t>
      </w:r>
      <w:r w:rsidR="00F55EDE" w:rsidRPr="00F55EDE">
        <w:t xml:space="preserve"> </w:t>
      </w:r>
      <w:r w:rsidRPr="00F55EDE">
        <w:t xml:space="preserve">pretendido enquadra-se como </w:t>
      </w:r>
      <w:r w:rsidR="00F55EDE" w:rsidRPr="002A619E">
        <w:rPr>
          <w:b/>
          <w:bCs/>
          <w:u w:val="single"/>
        </w:rPr>
        <w:t>serviços de engenharia</w:t>
      </w:r>
      <w:r w:rsidRPr="00F55EDE">
        <w:t xml:space="preserve">. </w:t>
      </w:r>
    </w:p>
    <w:p w14:paraId="2CBBEC12" w14:textId="77777777" w:rsidR="002A619E" w:rsidRPr="00F55EDE" w:rsidRDefault="002A619E" w:rsidP="00F55EDE">
      <w:pPr>
        <w:jc w:val="both"/>
      </w:pPr>
    </w:p>
    <w:p w14:paraId="36282369" w14:textId="77777777" w:rsidR="001205BB" w:rsidRDefault="001205BB" w:rsidP="001205BB">
      <w:pPr>
        <w:pStyle w:val="Corpodetexto2"/>
        <w:numPr>
          <w:ilvl w:val="0"/>
          <w:numId w:val="4"/>
        </w:numPr>
        <w:suppressAutoHyphens w:val="0"/>
        <w:spacing w:line="276" w:lineRule="auto"/>
        <w:ind w:right="0"/>
        <w:jc w:val="both"/>
        <w:rPr>
          <w:rFonts w:eastAsiaTheme="minorHAnsi"/>
          <w:b/>
          <w:color w:val="000000" w:themeColor="text1"/>
          <w:sz w:val="20"/>
          <w:szCs w:val="22"/>
          <w:lang w:eastAsia="ru-RU"/>
        </w:rPr>
      </w:pPr>
      <w:r w:rsidRPr="00FE0AC3">
        <w:rPr>
          <w:rFonts w:eastAsiaTheme="minorHAnsi"/>
          <w:b/>
          <w:color w:val="000000" w:themeColor="text1"/>
          <w:sz w:val="20"/>
          <w:szCs w:val="22"/>
          <w:lang w:eastAsia="ru-RU"/>
        </w:rPr>
        <w:t>FUNDAMENTAÇÃO DA CONTRATAÇÃO</w:t>
      </w:r>
    </w:p>
    <w:p w14:paraId="3CE3511B" w14:textId="77777777" w:rsidR="001205BB" w:rsidRPr="002A619E" w:rsidRDefault="001205BB" w:rsidP="001205BB">
      <w:pPr>
        <w:jc w:val="both"/>
      </w:pPr>
      <w:r w:rsidRPr="002A619E">
        <w:t>Fundamentação: Art. 75°, incisos I e II da L.F. 14.133/21 e Decreto nº 3594 de 08 de novembro de 2021.</w:t>
      </w:r>
    </w:p>
    <w:p w14:paraId="2E0CB186" w14:textId="77777777" w:rsidR="002A619E" w:rsidRDefault="002A619E" w:rsidP="001205BB">
      <w:pPr>
        <w:jc w:val="both"/>
        <w:rPr>
          <w:bCs/>
          <w:color w:val="000000" w:themeColor="text1"/>
          <w:sz w:val="20"/>
          <w:lang w:eastAsia="ru-RU"/>
        </w:rPr>
      </w:pPr>
    </w:p>
    <w:p w14:paraId="28EBD99A" w14:textId="77777777" w:rsidR="00F55EDE" w:rsidRPr="000D1B13" w:rsidRDefault="001205BB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ascii="Arial" w:hAnsi="Arial" w:cs="Arial"/>
          <w:b/>
          <w:color w:val="000000" w:themeColor="text1"/>
          <w:sz w:val="20"/>
          <w:lang w:eastAsia="ru-RU"/>
        </w:rPr>
        <w:t>JUSTIFICATIVA:</w:t>
      </w:r>
      <w:r w:rsidR="00F55EDE">
        <w:t xml:space="preserve"> </w:t>
      </w:r>
      <w:r w:rsidR="00F55EDE">
        <w:rPr>
          <w:rFonts w:eastAsia="Calibri"/>
          <w:lang w:eastAsia="en-US"/>
        </w:rPr>
        <w:t>Considerando o tempo decorrido e as dificuldades orçamentárias que rodearam a questão, que culminaram próximo ao esgotamento do prazo d</w:t>
      </w:r>
      <w:r w:rsidR="00F55EDE" w:rsidRPr="00791D70">
        <w:rPr>
          <w:rFonts w:eastAsia="Calibri"/>
          <w:lang w:eastAsia="en-US"/>
        </w:rPr>
        <w:t>o cumprimento de sentença do processo digital nº 1001813-71.2022.8.26.0035</w:t>
      </w:r>
      <w:r w:rsidR="00F55EDE">
        <w:rPr>
          <w:rFonts w:eastAsia="Calibri"/>
          <w:lang w:eastAsia="en-US"/>
        </w:rPr>
        <w:t>.</w:t>
      </w:r>
    </w:p>
    <w:p w14:paraId="7B079EBE" w14:textId="77777777" w:rsidR="00F55EDE" w:rsidRDefault="00F55EDE" w:rsidP="00F55EDE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Informamos que foram executados pelo município serviços no local a fim de atender exclusivamente ao </w:t>
      </w:r>
      <w:r w:rsidRPr="00791D70">
        <w:rPr>
          <w:rFonts w:eastAsia="Calibri"/>
          <w:lang w:eastAsia="en-US"/>
        </w:rPr>
        <w:t>cumprimento de sentença do processo digital nº 1001813-71.2022.8.26.0035</w:t>
      </w:r>
      <w:r>
        <w:rPr>
          <w:rFonts w:eastAsia="Calibri"/>
          <w:lang w:eastAsia="en-US"/>
        </w:rPr>
        <w:t>.</w:t>
      </w:r>
    </w:p>
    <w:p w14:paraId="6E61C8E5" w14:textId="77777777" w:rsidR="00F55EDE" w:rsidRDefault="00F55EDE" w:rsidP="00F55EDE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Considerando o antigo projeto do processo em questão que se trata de uma obra de maior complexidade que visa atender também a outras necessidades do local, foi identificado que existem também problemas em outros pontos que interferem na solução e será necessário e elaboração de projeto a fim de complementar o trecho em questão.</w:t>
      </w:r>
    </w:p>
    <w:p w14:paraId="3864EC5B" w14:textId="77777777" w:rsidR="00F55EDE" w:rsidRPr="000D1B13" w:rsidRDefault="00F55EDE" w:rsidP="00F55EDE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Sendo assim, justificamos que será necessária a contratação de projeto para rede de galeria de águas pluviais a fim de atender a necessidade do trecho citado.</w:t>
      </w:r>
    </w:p>
    <w:p w14:paraId="13DBD7AD" w14:textId="12CC3FF2" w:rsidR="001205BB" w:rsidRPr="00F55EDE" w:rsidRDefault="001205BB" w:rsidP="00F55EDE">
      <w:pPr>
        <w:pStyle w:val="PargrafodaLista"/>
        <w:suppressAutoHyphens w:val="0"/>
        <w:spacing w:line="259" w:lineRule="auto"/>
        <w:jc w:val="both"/>
        <w:rPr>
          <w:b/>
          <w:u w:val="single"/>
        </w:rPr>
      </w:pPr>
    </w:p>
    <w:p w14:paraId="73EDD1BA" w14:textId="77777777" w:rsidR="001205BB" w:rsidRPr="00F55EDE" w:rsidRDefault="001205BB" w:rsidP="001205BB">
      <w:pPr>
        <w:jc w:val="both"/>
        <w:rPr>
          <w:b/>
        </w:rPr>
      </w:pPr>
      <w:r w:rsidRPr="00F55EDE">
        <w:rPr>
          <w:b/>
        </w:rPr>
        <w:t xml:space="preserve">DESCRIÇÃO DO OBJETO: </w:t>
      </w:r>
    </w:p>
    <w:p w14:paraId="62EAD079" w14:textId="782561CE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>Cadastro de elementos do sistema de microdrenagem à montante do objeto do projeto, dentro da bacia de contribuição;</w:t>
      </w:r>
    </w:p>
    <w:p w14:paraId="461FF152" w14:textId="4D261E10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>Levantamento topográfico do ponto à montante da nova galeria até seu ponto de cruzamento com a galeria existente na Av. das Nações Unidas.</w:t>
      </w:r>
    </w:p>
    <w:p w14:paraId="5279C349" w14:textId="77777777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 xml:space="preserve"> Estudo hidrológico da bacia de contribuição da nova galeria.</w:t>
      </w:r>
    </w:p>
    <w:p w14:paraId="2445A1F6" w14:textId="77777777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>PROJETO HIDRÁULICO DA NOVA GALERIA (MEMORIAL DESCRITIVO E DE CÁLCULO CONTEMPLANDO ESPECIFICAÇÕES E QUANTITATIVOS DE MATERIAIS, PLANILHA DE CÁLCULO, PLANTAS);</w:t>
      </w:r>
    </w:p>
    <w:p w14:paraId="1E631710" w14:textId="77777777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 xml:space="preserve"> Dimensionamento hidráulico da rede, em consonância com as determinações da normalização brasileira e da Prefeitura Municipal de Águas de Lindóia.</w:t>
      </w:r>
    </w:p>
    <w:p w14:paraId="5A78793B" w14:textId="77777777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 xml:space="preserve"> Dimensionamento de equipamentos acessórios (se pertinente): dissipadores de energia;</w:t>
      </w:r>
    </w:p>
    <w:p w14:paraId="5ACFC405" w14:textId="77777777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 xml:space="preserve"> Elaboração de pranchas de projeto contendo todos os detalhamentos em escala adequada, contemplando o caminhamento das tubulações em planta, contemplando todos os detalhamentos de projeto para embasar as obras de implantação.</w:t>
      </w:r>
    </w:p>
    <w:p w14:paraId="6F9FC9C2" w14:textId="77777777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lastRenderedPageBreak/>
        <w:t xml:space="preserve">Elaboração de projeto de recuperação de pavimento asfáltico, ao longo do trecho da nova galeria (entre a Rua Santa Catarina e a Av. das Nações Unidas), conforme normativas do Departamento de Estradas de Rodagem (DER); </w:t>
      </w:r>
    </w:p>
    <w:p w14:paraId="12F4F515" w14:textId="4AF4E056" w:rsidR="00F55EDE" w:rsidRPr="00F55EDE" w:rsidRDefault="00F55EDE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 xml:space="preserve"> Planilha orçamentária com preços referenciados;</w:t>
      </w:r>
      <w:r>
        <w:rPr>
          <w:rFonts w:eastAsia="Calibri"/>
          <w:lang w:eastAsia="en-US"/>
        </w:rPr>
        <w:t xml:space="preserve"> </w:t>
      </w:r>
      <w:r w:rsidRPr="00F55EDE">
        <w:rPr>
          <w:rFonts w:eastAsia="Calibri"/>
          <w:lang w:eastAsia="en-US"/>
        </w:rPr>
        <w:t>Memorial Descritivo;</w:t>
      </w:r>
      <w:r>
        <w:rPr>
          <w:rFonts w:eastAsia="Calibri"/>
          <w:lang w:eastAsia="en-US"/>
        </w:rPr>
        <w:t xml:space="preserve"> </w:t>
      </w:r>
      <w:r w:rsidRPr="00F55EDE">
        <w:rPr>
          <w:rFonts w:eastAsia="Calibri"/>
          <w:lang w:eastAsia="en-US"/>
        </w:rPr>
        <w:t>Cronograma físico-financeiro da obra.</w:t>
      </w:r>
    </w:p>
    <w:p w14:paraId="16F236E0" w14:textId="0D34A0F4" w:rsidR="001205BB" w:rsidRPr="00F55EDE" w:rsidRDefault="001205BB" w:rsidP="00F55EDE">
      <w:pPr>
        <w:ind w:firstLine="708"/>
        <w:jc w:val="both"/>
        <w:rPr>
          <w:rFonts w:eastAsia="Calibri"/>
          <w:lang w:eastAsia="en-US"/>
        </w:rPr>
      </w:pPr>
      <w:r w:rsidRPr="00F55EDE">
        <w:rPr>
          <w:rFonts w:eastAsia="Calibri"/>
          <w:lang w:eastAsia="en-US"/>
        </w:rPr>
        <w:t>O projeto dever</w:t>
      </w:r>
      <w:r w:rsidR="00F55EDE">
        <w:rPr>
          <w:rFonts w:eastAsia="Calibri"/>
          <w:lang w:eastAsia="en-US"/>
        </w:rPr>
        <w:t>á</w:t>
      </w:r>
      <w:r w:rsidRPr="00F55EDE">
        <w:rPr>
          <w:rFonts w:eastAsia="Calibri"/>
          <w:lang w:eastAsia="en-US"/>
        </w:rPr>
        <w:t xml:space="preserve"> ser elaborado em conformidade com as recomendações e critérios padronizados pela ABNT – Associação Brasileira de normas técnicas.</w:t>
      </w:r>
    </w:p>
    <w:p w14:paraId="4DA3E92E" w14:textId="77777777" w:rsidR="00F55EDE" w:rsidRDefault="00F55EDE" w:rsidP="001205BB">
      <w:pPr>
        <w:jc w:val="both"/>
        <w:rPr>
          <w:rFonts w:ascii="Arial" w:hAnsi="Arial" w:cs="Arial"/>
        </w:rPr>
      </w:pPr>
    </w:p>
    <w:p w14:paraId="64C16915" w14:textId="77777777" w:rsidR="001205BB" w:rsidRPr="00FF643C" w:rsidRDefault="001205BB" w:rsidP="001205BB">
      <w:pPr>
        <w:jc w:val="both"/>
        <w:rPr>
          <w:b/>
          <w:bCs/>
        </w:rPr>
      </w:pPr>
      <w:r w:rsidRPr="00FF643C">
        <w:rPr>
          <w:b/>
          <w:bCs/>
        </w:rPr>
        <w:t>DA VIGÊNCIA</w:t>
      </w:r>
    </w:p>
    <w:p w14:paraId="6AE9304E" w14:textId="40F6B017" w:rsidR="001205BB" w:rsidRPr="00FF643C" w:rsidRDefault="001205BB" w:rsidP="001205BB">
      <w:pPr>
        <w:jc w:val="both"/>
      </w:pPr>
      <w:r>
        <w:tab/>
      </w:r>
      <w:r w:rsidRPr="00FF643C">
        <w:t>O início do serviço se dará a partir da data de recebimento da Ordem de Início</w:t>
      </w:r>
      <w:r>
        <w:t xml:space="preserve"> e o prazo de entrega será de até no máximo </w:t>
      </w:r>
      <w:r w:rsidR="00F55EDE">
        <w:t>90</w:t>
      </w:r>
      <w:r>
        <w:t xml:space="preserve"> (</w:t>
      </w:r>
      <w:r w:rsidR="00F55EDE">
        <w:t>noventa</w:t>
      </w:r>
      <w:r>
        <w:t>) dias</w:t>
      </w:r>
      <w:r w:rsidRPr="00FF643C">
        <w:t>.</w:t>
      </w:r>
    </w:p>
    <w:p w14:paraId="0EEF0CD6" w14:textId="77777777" w:rsidR="001205BB" w:rsidRPr="00FF643C" w:rsidRDefault="001205BB" w:rsidP="001205BB">
      <w:pPr>
        <w:jc w:val="both"/>
      </w:pPr>
    </w:p>
    <w:p w14:paraId="03CC21D2" w14:textId="77777777" w:rsidR="001205BB" w:rsidRPr="00FF643C" w:rsidRDefault="001205BB" w:rsidP="001205BB">
      <w:pPr>
        <w:jc w:val="both"/>
        <w:rPr>
          <w:b/>
          <w:bCs/>
        </w:rPr>
      </w:pPr>
      <w:r w:rsidRPr="00FF643C">
        <w:rPr>
          <w:b/>
          <w:bCs/>
        </w:rPr>
        <w:t>DOS SERVIÇOS</w:t>
      </w:r>
    </w:p>
    <w:p w14:paraId="493A31FB" w14:textId="043B79AB" w:rsidR="001205BB" w:rsidRDefault="001205BB" w:rsidP="001205BB">
      <w:pPr>
        <w:jc w:val="both"/>
      </w:pPr>
      <w:r>
        <w:tab/>
      </w:r>
      <w:r w:rsidRPr="00FF643C">
        <w:t>Os serviços serão prestados</w:t>
      </w:r>
      <w:r>
        <w:t xml:space="preserve"> para “</w:t>
      </w:r>
      <w:r w:rsidR="00F55EDE" w:rsidRPr="00F55EDE">
        <w:t>ELABORAÇÃO DE PROJETO HIDRÁULICO PARA EXTENSÃO DE GALERIA DE ÁGUAS PLUVIAIS DAS RUAS ACRE, RIO DE JANEIRO E TRECHOS A MONTANTE PARA DEFINIÇÃO DA ÁREA DE CONTRIBUIÇÃO E ELABORAÇÃO DE NOVA REDE DE GALERIA DE ÁGUAS PLUVIAIS PARA O TRECHO EM QUESTÃO, ATÉ SUA INTERLIGAÇÃO COM O RIBEIRÃO DAS ÁGUAS QUENTES EM ÁGUAS DE LINDÓIA/SP</w:t>
      </w:r>
      <w:r>
        <w:t xml:space="preserve">”. </w:t>
      </w:r>
      <w:r w:rsidR="00F55EDE">
        <w:t xml:space="preserve"> </w:t>
      </w:r>
    </w:p>
    <w:p w14:paraId="589C48F7" w14:textId="77777777" w:rsidR="001205BB" w:rsidRPr="00FF643C" w:rsidRDefault="001205BB" w:rsidP="001205BB">
      <w:pPr>
        <w:jc w:val="both"/>
      </w:pPr>
      <w:r>
        <w:t xml:space="preserve">  </w:t>
      </w:r>
    </w:p>
    <w:p w14:paraId="7EA82350" w14:textId="77777777" w:rsidR="001205BB" w:rsidRPr="00FF643C" w:rsidRDefault="001205BB" w:rsidP="001205BB">
      <w:pPr>
        <w:jc w:val="both"/>
        <w:rPr>
          <w:b/>
          <w:bCs/>
        </w:rPr>
      </w:pPr>
      <w:r w:rsidRPr="00FF643C">
        <w:rPr>
          <w:b/>
          <w:bCs/>
        </w:rPr>
        <w:t>DAS OBRIGAÇÕES</w:t>
      </w:r>
    </w:p>
    <w:p w14:paraId="135FB05F" w14:textId="77777777" w:rsidR="001205BB" w:rsidRPr="00FF643C" w:rsidRDefault="001205BB" w:rsidP="001205BB">
      <w:pPr>
        <w:jc w:val="both"/>
      </w:pPr>
      <w:r>
        <w:tab/>
        <w:t>A contratada</w:t>
      </w:r>
      <w:r w:rsidRPr="00FF643C">
        <w:t xml:space="preserve"> não poderá </w:t>
      </w:r>
      <w:r>
        <w:t xml:space="preserve">fazer </w:t>
      </w:r>
      <w:r w:rsidRPr="00FF643C">
        <w:t>cessão ou transferência</w:t>
      </w:r>
      <w:r>
        <w:t xml:space="preserve"> do objeto</w:t>
      </w:r>
      <w:r w:rsidRPr="00FF643C">
        <w:t xml:space="preserve"> sem autorização expressa da Contratante, sob pena de aplicação de sanções, inclusive rescisão.</w:t>
      </w:r>
    </w:p>
    <w:p w14:paraId="58FDED2C" w14:textId="77777777" w:rsidR="001205BB" w:rsidRDefault="001205BB" w:rsidP="001205BB">
      <w:pPr>
        <w:jc w:val="both"/>
      </w:pPr>
      <w:r>
        <w:tab/>
        <w:t xml:space="preserve">A </w:t>
      </w:r>
      <w:r w:rsidRPr="00FF643C">
        <w:t xml:space="preserve">contratada se obriga a prestar todos os </w:t>
      </w:r>
      <w:r>
        <w:t>serviços acima descritos com fornecimento de ART, projetos, planilhas quantitativas, documentos em formatos digitais e atender a todas as exigências e normas vigentes.</w:t>
      </w:r>
    </w:p>
    <w:p w14:paraId="6FCA0694" w14:textId="77777777" w:rsidR="002A619E" w:rsidRPr="00FF643C" w:rsidRDefault="002A619E" w:rsidP="001205BB">
      <w:pPr>
        <w:jc w:val="both"/>
      </w:pPr>
    </w:p>
    <w:p w14:paraId="02B30047" w14:textId="1D662297" w:rsidR="001205BB" w:rsidRPr="00FF643C" w:rsidRDefault="001205BB" w:rsidP="001205BB">
      <w:pPr>
        <w:jc w:val="both"/>
        <w:rPr>
          <w:b/>
          <w:bCs/>
        </w:rPr>
      </w:pPr>
      <w:r w:rsidRPr="00FF643C">
        <w:rPr>
          <w:b/>
          <w:bCs/>
        </w:rPr>
        <w:t>Obrigações Do Contratante</w:t>
      </w:r>
    </w:p>
    <w:p w14:paraId="281E673B" w14:textId="2370A9CB" w:rsidR="001205BB" w:rsidRDefault="001205BB" w:rsidP="001205BB">
      <w:pPr>
        <w:ind w:firstLine="708"/>
        <w:jc w:val="both"/>
      </w:pPr>
      <w:r w:rsidRPr="00FF643C">
        <w:t>Constituir servidor para acompanhamento e fiscalização dos serviços, através da Secretaria Municipal</w:t>
      </w:r>
      <w:r w:rsidR="00F55EDE">
        <w:t xml:space="preserve"> de </w:t>
      </w:r>
      <w:r w:rsidRPr="00FF643C">
        <w:t>Obras, com poderes para notificar à contratada para tomada de providências corretivas inerentes a qualquer irregularidade apontada.</w:t>
      </w:r>
    </w:p>
    <w:p w14:paraId="316B0832" w14:textId="451DF550" w:rsidR="001205BB" w:rsidRPr="00FF643C" w:rsidRDefault="001205BB" w:rsidP="001205BB">
      <w:pPr>
        <w:tabs>
          <w:tab w:val="left" w:pos="3360"/>
        </w:tabs>
        <w:ind w:firstLine="708"/>
        <w:jc w:val="both"/>
      </w:pPr>
      <w:r>
        <w:t xml:space="preserve">A Contratante deverá disponibilizar o acesso total </w:t>
      </w:r>
      <w:r w:rsidR="00F55EDE">
        <w:t>ao local</w:t>
      </w:r>
      <w:r>
        <w:t xml:space="preserve"> e todas as informações necessárias para execução dos serviços. </w:t>
      </w:r>
    </w:p>
    <w:p w14:paraId="722634C3" w14:textId="77777777" w:rsidR="001205BB" w:rsidRDefault="001205BB" w:rsidP="001205BB">
      <w:pPr>
        <w:ind w:firstLine="708"/>
        <w:jc w:val="both"/>
      </w:pPr>
      <w:r>
        <w:t>A Contratante</w:t>
      </w:r>
      <w:r w:rsidRPr="00FF643C">
        <w:t xml:space="preserve"> se responsabilizará pela realização do pagamento, conforme </w:t>
      </w:r>
      <w:r>
        <w:t>os serviços prestados.</w:t>
      </w:r>
    </w:p>
    <w:p w14:paraId="15BCAA88" w14:textId="77777777" w:rsidR="002A619E" w:rsidRPr="00FF643C" w:rsidRDefault="002A619E" w:rsidP="001205BB">
      <w:pPr>
        <w:ind w:firstLine="708"/>
        <w:jc w:val="both"/>
      </w:pPr>
    </w:p>
    <w:p w14:paraId="5B9A7F0F" w14:textId="127204DE" w:rsidR="001205BB" w:rsidRPr="00FF643C" w:rsidRDefault="001205BB" w:rsidP="001205BB">
      <w:pPr>
        <w:jc w:val="both"/>
        <w:rPr>
          <w:b/>
          <w:bCs/>
        </w:rPr>
      </w:pPr>
      <w:r w:rsidRPr="00FF643C">
        <w:rPr>
          <w:b/>
          <w:bCs/>
        </w:rPr>
        <w:t>Obrigações Da Contratada</w:t>
      </w:r>
    </w:p>
    <w:p w14:paraId="51094534" w14:textId="538BA226" w:rsidR="001205BB" w:rsidRPr="00FF643C" w:rsidRDefault="001205BB" w:rsidP="001205BB">
      <w:pPr>
        <w:ind w:firstLine="708"/>
        <w:jc w:val="both"/>
      </w:pPr>
      <w:r w:rsidRPr="00FF643C">
        <w:t>A Contratada deverá possuir em seu quadro de funcionários/contratados profissionais devidamente habilitados</w:t>
      </w:r>
      <w:r w:rsidR="00F55EDE">
        <w:t xml:space="preserve">, </w:t>
      </w:r>
      <w:r>
        <w:t>com registro ativo</w:t>
      </w:r>
      <w:r w:rsidR="00F55EDE">
        <w:t xml:space="preserve"> em seu respectivo </w:t>
      </w:r>
      <w:r>
        <w:t xml:space="preserve">conselho </w:t>
      </w:r>
      <w:r w:rsidR="00F55EDE">
        <w:t>de classe.</w:t>
      </w:r>
    </w:p>
    <w:p w14:paraId="6BB0C52A" w14:textId="77777777" w:rsidR="001205BB" w:rsidRPr="00FF643C" w:rsidRDefault="001205BB" w:rsidP="001205BB">
      <w:pPr>
        <w:ind w:firstLine="708"/>
        <w:jc w:val="both"/>
      </w:pPr>
      <w:r w:rsidRPr="00FF643C">
        <w:t>Executar os serviços dentro das melhores técnicas, zelo e ética, e dentro</w:t>
      </w:r>
      <w:r>
        <w:t xml:space="preserve"> do</w:t>
      </w:r>
      <w:r w:rsidRPr="00FF643C">
        <w:t xml:space="preserve"> exigido pelas leis e obrigações legais </w:t>
      </w:r>
      <w:r>
        <w:t>pertinentes.</w:t>
      </w:r>
    </w:p>
    <w:p w14:paraId="7788BDF6" w14:textId="77777777" w:rsidR="001205BB" w:rsidRPr="00FF643C" w:rsidRDefault="001205BB" w:rsidP="001205BB">
      <w:pPr>
        <w:jc w:val="both"/>
      </w:pPr>
      <w:r>
        <w:tab/>
      </w:r>
      <w:r w:rsidRPr="00FF643C">
        <w:t xml:space="preserve">Cumprir fielmente o </w:t>
      </w:r>
      <w:r>
        <w:t>termo de referência</w:t>
      </w:r>
      <w:r w:rsidRPr="00FF643C">
        <w:t>, inclusive os prazos de execução dos serviços nos termos acordados, executando-os sobre sua inteira responsabilidade.</w:t>
      </w:r>
    </w:p>
    <w:p w14:paraId="53EC812C" w14:textId="77777777" w:rsidR="001205BB" w:rsidRDefault="001205BB" w:rsidP="001205BB">
      <w:pPr>
        <w:jc w:val="both"/>
      </w:pPr>
      <w:r>
        <w:tab/>
      </w:r>
      <w:r w:rsidRPr="00FF643C">
        <w:t xml:space="preserve">Manter-se durante toda a execução do </w:t>
      </w:r>
      <w:r>
        <w:t>objeto</w:t>
      </w:r>
      <w:r w:rsidRPr="00FF643C">
        <w:t xml:space="preserve">, em compatibilidade com as obrigações por ele (a) assumidas, com todas as condições de habilitação e qualificação exigidas na Lei nº </w:t>
      </w:r>
      <w:r w:rsidRPr="002569F8">
        <w:t xml:space="preserve">Lei nº 14.133/21 </w:t>
      </w:r>
      <w:r w:rsidRPr="00FF643C">
        <w:t>e suas alterações</w:t>
      </w:r>
      <w:r>
        <w:t>.</w:t>
      </w:r>
    </w:p>
    <w:p w14:paraId="33246A19" w14:textId="77777777" w:rsidR="001205BB" w:rsidRPr="00FF643C" w:rsidRDefault="001205BB" w:rsidP="001205BB">
      <w:pPr>
        <w:jc w:val="both"/>
      </w:pPr>
      <w:r>
        <w:lastRenderedPageBreak/>
        <w:tab/>
        <w:t xml:space="preserve"> Após a entrega do projeto, no decorrer da execução dos serviços a contratada deverá disponibilizar preposto devidamente habilitado para responder e esclarecer quaisquer dúvidas referentes ao projeto.</w:t>
      </w:r>
    </w:p>
    <w:p w14:paraId="17071741" w14:textId="77777777" w:rsidR="001205BB" w:rsidRDefault="001205BB" w:rsidP="001205BB">
      <w:pPr>
        <w:jc w:val="both"/>
      </w:pPr>
    </w:p>
    <w:p w14:paraId="0FF98BD6" w14:textId="77777777" w:rsidR="002A619E" w:rsidRPr="00FF643C" w:rsidRDefault="002A619E" w:rsidP="001205BB">
      <w:pPr>
        <w:jc w:val="both"/>
      </w:pPr>
    </w:p>
    <w:p w14:paraId="0613C7BF" w14:textId="77777777" w:rsidR="001205BB" w:rsidRPr="00FF643C" w:rsidRDefault="001205BB" w:rsidP="001205BB">
      <w:pPr>
        <w:jc w:val="both"/>
        <w:rPr>
          <w:b/>
          <w:bCs/>
        </w:rPr>
      </w:pPr>
      <w:r w:rsidRPr="00FF643C">
        <w:rPr>
          <w:b/>
          <w:bCs/>
        </w:rPr>
        <w:t>5. GESTÃO/FISCALIZAÇÃO DO CONTRATO</w:t>
      </w:r>
    </w:p>
    <w:p w14:paraId="2F63D130" w14:textId="2958E64A" w:rsidR="001205BB" w:rsidRDefault="001205BB" w:rsidP="001205BB">
      <w:pPr>
        <w:jc w:val="both"/>
      </w:pPr>
      <w:r>
        <w:tab/>
      </w:r>
      <w:r w:rsidRPr="00FF643C">
        <w:t>A Secretaria</w:t>
      </w:r>
      <w:r>
        <w:t xml:space="preserve"> Municipal de </w:t>
      </w:r>
      <w:r w:rsidR="00F55EDE">
        <w:t>Obras</w:t>
      </w:r>
      <w:r>
        <w:t xml:space="preserve"> </w:t>
      </w:r>
      <w:r w:rsidRPr="00FF643C">
        <w:t xml:space="preserve">atuará como gestora/fiscal do </w:t>
      </w:r>
      <w:r>
        <w:t>objeto</w:t>
      </w:r>
      <w:r w:rsidRPr="00FF643C">
        <w:t>, podendo ocorrer mudanças ou alterações que, neste caso, serão informadas ao contratado em tempo hábil, além de possibilidade de indicação de servidor para fiscalização de sua execução.</w:t>
      </w:r>
    </w:p>
    <w:p w14:paraId="2EC7AF7F" w14:textId="77777777" w:rsidR="005C62A2" w:rsidRDefault="005C62A2" w:rsidP="005C62A2">
      <w:pPr>
        <w:tabs>
          <w:tab w:val="left" w:pos="3375"/>
        </w:tabs>
        <w:jc w:val="center"/>
        <w:rPr>
          <w:b/>
        </w:rPr>
      </w:pPr>
    </w:p>
    <w:sectPr w:rsidR="005C62A2">
      <w:headerReference w:type="default" r:id="rId10"/>
      <w:footerReference w:type="even" r:id="rId11"/>
      <w:footerReference w:type="default" r:id="rId12"/>
      <w:footerReference w:type="first" r:id="rId13"/>
      <w:pgSz w:w="11906" w:h="16838"/>
      <w:pgMar w:top="1134" w:right="851" w:bottom="1134" w:left="1701" w:header="0" w:footer="794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46C9E9" w14:textId="77777777" w:rsidR="007C172D" w:rsidRDefault="007C172D">
      <w:r>
        <w:separator/>
      </w:r>
    </w:p>
  </w:endnote>
  <w:endnote w:type="continuationSeparator" w:id="0">
    <w:p w14:paraId="311DDEAD" w14:textId="77777777" w:rsidR="007C172D" w:rsidRDefault="007C1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8DD9BD" w14:textId="77777777" w:rsidR="00E05339" w:rsidRDefault="00D64557">
    <w:pPr>
      <w:pStyle w:val="Rodap"/>
    </w:pPr>
    <w:r>
      <w:rPr>
        <w:noProof/>
      </w:rPr>
      <mc:AlternateContent>
        <mc:Choice Requires="wps">
          <w:drawing>
            <wp:anchor distT="0" distB="0" distL="0" distR="4445" simplePos="0" relativeHeight="251656192" behindDoc="0" locked="0" layoutInCell="0" allowOverlap="1" wp14:anchorId="518DD9C4" wp14:editId="518DD9C5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635" r="0" b="0"/>
              <wp:wrapSquare wrapText="bothSides"/>
              <wp:docPr id="2" name="Retângu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18DD9CA" w14:textId="77777777" w:rsidR="00E05339" w:rsidRDefault="00D64557">
                          <w:pPr>
                            <w:pStyle w:val="Rodap"/>
                            <w:rPr>
                              <w:rStyle w:val="Nmerodepgina"/>
                            </w:rPr>
                          </w:pPr>
                          <w:r>
                            <w:rPr>
                              <w:rStyle w:val="Nmerodepgina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Nmerodepgina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518DD9C4" id="Retângulo 4" o:spid="_x0000_s1026" style="position:absolute;margin-left:0;margin-top:.05pt;width:1.15pt;height:1.15pt;z-index:251656192;visibility:visible;mso-wrap-style:square;mso-wrap-distance-left:0;mso-wrap-distance-top:0;mso-wrap-distance-right:.35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" o:allowincell="f" filled="f" stroked="f" strokeweight="0">
              <v:textbox style="mso-fit-shape-to-text:t" inset="0,0,0,0">
                <w:txbxContent>
                  <w:p w14:paraId="518DD9CA" w14:textId="77777777" w:rsidR="00E05339" w:rsidRDefault="00D64557">
                    <w:pPr>
                      <w:pStyle w:val="Rodap"/>
                      <w:rPr>
                        <w:rStyle w:val="Nmerodepgina"/>
                      </w:rPr>
                    </w:pPr>
                    <w:r>
                      <w:rPr>
                        <w:rStyle w:val="Nmerodepgina"/>
                        <w:color w:val="000000"/>
                      </w:rPr>
                      <w:fldChar w:fldCharType="begin"/>
                    </w:r>
                    <w:r>
                      <w:rPr>
                        <w:rStyle w:val="Nmerodepgina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Nmerodepgina"/>
                        <w:color w:val="000000"/>
                      </w:rPr>
                      <w:fldChar w:fldCharType="separate"/>
                    </w:r>
                    <w:r>
                      <w:rPr>
                        <w:rStyle w:val="Nmerodepgina"/>
                        <w:color w:val="000000"/>
                      </w:rPr>
                      <w:t>0</w:t>
                    </w:r>
                    <w:r>
                      <w:rPr>
                        <w:rStyle w:val="Nmerodepgina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8DD9BE" w14:textId="4B6A8EBD" w:rsidR="00E05339" w:rsidRDefault="00947FC4">
    <w:pPr>
      <w:pStyle w:val="Rodap"/>
      <w:jc w:val="center"/>
      <w:rPr>
        <w:sz w:val="16"/>
        <w:szCs w:val="16"/>
      </w:rPr>
    </w:pPr>
    <w:r>
      <w:rPr>
        <w:sz w:val="16"/>
        <w:szCs w:val="16"/>
      </w:rPr>
      <w:t xml:space="preserve">Rua Professora Carolina Froes Mendes, 321 – Centros – Águas de Lindóia. </w:t>
    </w:r>
    <w:r w:rsidRPr="00947FC4">
      <w:rPr>
        <w:sz w:val="16"/>
        <w:szCs w:val="16"/>
      </w:rPr>
      <w:t>13940-025</w:t>
    </w:r>
  </w:p>
  <w:p w14:paraId="518DD9BF" w14:textId="5BFCA14B" w:rsidR="00E05339" w:rsidRDefault="00D64557">
    <w:pPr>
      <w:pStyle w:val="Rodap"/>
      <w:ind w:right="360" w:firstLine="360"/>
      <w:jc w:val="center"/>
      <w:rPr>
        <w:sz w:val="16"/>
        <w:szCs w:val="16"/>
        <w:lang w:val="en-US"/>
      </w:rPr>
    </w:pPr>
    <w:r>
      <w:rPr>
        <w:noProof/>
      </w:rPr>
      <mc:AlternateContent>
        <mc:Choice Requires="wps">
          <w:drawing>
            <wp:anchor distT="0" distB="0" distL="0" distR="0" simplePos="0" relativeHeight="251657216" behindDoc="0" locked="0" layoutInCell="0" allowOverlap="1" wp14:anchorId="518DD9C6" wp14:editId="518DD9C7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51435" cy="115570"/>
              <wp:effectExtent l="0" t="0" r="0" b="0"/>
              <wp:wrapSquare wrapText="bothSides"/>
              <wp:docPr id="4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480" cy="1155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18DD9CB" w14:textId="77777777" w:rsidR="00E05339" w:rsidRDefault="00D64557">
                          <w:pPr>
                            <w:pStyle w:val="Rodap"/>
                            <w:rPr>
                              <w:rStyle w:val="Nmerodepgina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506D2F">
                            <w:rPr>
                              <w:rStyle w:val="Nmerodepgina"/>
                              <w:noProof/>
                              <w:color w:val="000000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518DD9C6" id="Retângulo 2" o:spid="_x0000_s1027" style="position:absolute;left:0;text-align:left;margin-left:-47.15pt;margin-top:.05pt;width:4.05pt;height:9.1pt;z-index:251657216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" o:allowincell="f" filled="f" stroked="f" strokeweight="0">
              <v:textbox style="mso-fit-shape-to-text:t" inset="0,0,0,0">
                <w:txbxContent>
                  <w:p w14:paraId="518DD9CB" w14:textId="77777777" w:rsidR="00E05339" w:rsidRDefault="00D64557">
                    <w:pPr>
                      <w:pStyle w:val="Rodap"/>
                      <w:rPr>
                        <w:rStyle w:val="Nmerodepgina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separate"/>
                    </w:r>
                    <w:r w:rsidR="00506D2F">
                      <w:rPr>
                        <w:rStyle w:val="Nmerodepgina"/>
                        <w:noProof/>
                        <w:color w:val="000000"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  <w:r>
      <w:rPr>
        <w:sz w:val="16"/>
        <w:szCs w:val="16"/>
        <w:lang w:val="en-US"/>
      </w:rPr>
      <w:t>www.</w:t>
    </w:r>
    <w:r w:rsidR="002D0CB5">
      <w:rPr>
        <w:sz w:val="16"/>
        <w:szCs w:val="16"/>
        <w:lang w:val="en-US"/>
      </w:rPr>
      <w:t>aguasdelindoia</w:t>
    </w:r>
    <w:r>
      <w:rPr>
        <w:sz w:val="16"/>
        <w:szCs w:val="16"/>
        <w:lang w:val="en-US"/>
      </w:rPr>
      <w:t xml:space="preserve">.sp.gov.br              </w:t>
    </w:r>
    <w:r w:rsidR="002A619E">
      <w:rPr>
        <w:sz w:val="16"/>
        <w:szCs w:val="16"/>
        <w:lang w:val="en-US"/>
      </w:rPr>
      <w:t>licitcao</w:t>
    </w:r>
    <w:r>
      <w:rPr>
        <w:sz w:val="16"/>
        <w:szCs w:val="16"/>
        <w:lang w:val="en-US"/>
      </w:rPr>
      <w:t>@</w:t>
    </w:r>
    <w:r w:rsidR="002D0CB5">
      <w:rPr>
        <w:sz w:val="16"/>
        <w:szCs w:val="16"/>
        <w:lang w:val="en-US"/>
      </w:rPr>
      <w:t>aguasdelindoia</w:t>
    </w:r>
    <w:r>
      <w:rPr>
        <w:sz w:val="16"/>
        <w:szCs w:val="16"/>
        <w:lang w:val="en-US"/>
      </w:rPr>
      <w:t>.sp.gov.br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8DD9C0" w14:textId="77777777" w:rsidR="00E05339" w:rsidRDefault="00D64557">
    <w:pPr>
      <w:pStyle w:val="Rodap"/>
      <w:jc w:val="center"/>
      <w:rPr>
        <w:sz w:val="16"/>
        <w:szCs w:val="16"/>
      </w:rPr>
    </w:pPr>
    <w:r>
      <w:rPr>
        <w:sz w:val="16"/>
        <w:szCs w:val="16"/>
      </w:rPr>
      <w:t>Endereço completo do departamento / setor / seção / outros</w:t>
    </w:r>
  </w:p>
  <w:p w14:paraId="518DD9C1" w14:textId="77777777" w:rsidR="00E05339" w:rsidRDefault="00D64557">
    <w:pPr>
      <w:pStyle w:val="Rodap"/>
      <w:ind w:right="360" w:firstLine="360"/>
      <w:jc w:val="center"/>
      <w:rPr>
        <w:sz w:val="16"/>
        <w:szCs w:val="16"/>
        <w:lang w:val="en-US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0" allowOverlap="1" wp14:anchorId="518DD9C8" wp14:editId="518DD9C9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51435" cy="115570"/>
              <wp:effectExtent l="0" t="0" r="0" b="0"/>
              <wp:wrapSquare wrapText="bothSides"/>
              <wp:docPr id="6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480" cy="1155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18DD9CC" w14:textId="77777777" w:rsidR="00E05339" w:rsidRDefault="00D64557">
                          <w:pPr>
                            <w:pStyle w:val="Rodap"/>
                            <w:rPr>
                              <w:rStyle w:val="Nmerodepgina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518DD9C8" id="_x0000_s1028" style="position:absolute;left:0;text-align:left;margin-left:-47.15pt;margin-top:.05pt;width:4.05pt;height:9.1pt;z-index:251658240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" o:allowincell="f" filled="f" stroked="f" strokeweight="0">
              <v:textbox style="mso-fit-shape-to-text:t" inset="0,0,0,0">
                <w:txbxContent>
                  <w:p w14:paraId="518DD9CC" w14:textId="77777777" w:rsidR="00E05339" w:rsidRDefault="00D64557">
                    <w:pPr>
                      <w:pStyle w:val="Rodap"/>
                      <w:rPr>
                        <w:rStyle w:val="Nmerodepgina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  <w:r>
      <w:rPr>
        <w:sz w:val="16"/>
        <w:szCs w:val="16"/>
        <w:lang w:val="en-US"/>
      </w:rPr>
      <w:t>www.saojoao.sp.gov.br               desenvolvimento@saojoao.sp.gov.br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9D4F09" w14:textId="77777777" w:rsidR="007C172D" w:rsidRDefault="007C172D">
      <w:r>
        <w:separator/>
      </w:r>
    </w:p>
  </w:footnote>
  <w:footnote w:type="continuationSeparator" w:id="0">
    <w:p w14:paraId="46D88668" w14:textId="77777777" w:rsidR="007C172D" w:rsidRDefault="007C17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89AF8F" w14:textId="77777777" w:rsidR="00FB0F8F" w:rsidRDefault="00FB0F8F" w:rsidP="00FB0F8F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bookmarkStart w:id="0" w:name="_Hlk187757534"/>
    <w:bookmarkStart w:id="1" w:name="_Hlk187757535"/>
    <w:bookmarkStart w:id="2" w:name="_Hlk187757565"/>
    <w:bookmarkStart w:id="3" w:name="_Hlk187757566"/>
    <w:r>
      <w:rPr>
        <w:noProof/>
      </w:rPr>
      <w:drawing>
        <wp:inline distT="0" distB="0" distL="0" distR="0" wp14:anchorId="3A827694" wp14:editId="3A0BDDF6">
          <wp:extent cx="1267267" cy="1080000"/>
          <wp:effectExtent l="0" t="0" r="0" b="6350"/>
          <wp:docPr id="665761530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1267267" cy="108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18DD9BC" w14:textId="74134777" w:rsidR="00E05339" w:rsidRPr="00095F17" w:rsidRDefault="00FB0F8F" w:rsidP="00095F17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color w:val="818181"/>
        <w:sz w:val="24"/>
        <w:szCs w:val="24"/>
      </w:rPr>
    </w:pPr>
    <w:r w:rsidRPr="00635606">
      <w:rPr>
        <w:b/>
        <w:bCs/>
        <w:color w:val="818181"/>
        <w:sz w:val="28"/>
        <w:szCs w:val="28"/>
      </w:rPr>
      <w:t>Município de Águas de Lindóia</w:t>
    </w:r>
    <w:r w:rsidRPr="00635606">
      <w:rPr>
        <w:b/>
        <w:bCs/>
        <w:color w:val="818181"/>
        <w:sz w:val="28"/>
        <w:szCs w:val="28"/>
      </w:rPr>
      <w:br/>
    </w:r>
    <w:r w:rsidR="00095F17">
      <w:rPr>
        <w:color w:val="818181"/>
        <w:sz w:val="24"/>
        <w:szCs w:val="24"/>
      </w:rPr>
      <w:t>Secretaria Municipal de Obras</w:t>
    </w:r>
    <w:bookmarkEnd w:id="0"/>
    <w:bookmarkEnd w:id="1"/>
    <w:bookmarkEnd w:id="2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C27824"/>
    <w:multiLevelType w:val="hybridMultilevel"/>
    <w:tmpl w:val="686A3772"/>
    <w:lvl w:ilvl="0" w:tplc="04160017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178D3DA6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5F6135E"/>
    <w:multiLevelType w:val="multilevel"/>
    <w:tmpl w:val="4A2A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AE1D2A"/>
    <w:multiLevelType w:val="hybridMultilevel"/>
    <w:tmpl w:val="1408B7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F25BA3"/>
    <w:multiLevelType w:val="multilevel"/>
    <w:tmpl w:val="87041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404001D"/>
    <w:multiLevelType w:val="hybridMultilevel"/>
    <w:tmpl w:val="CE1A3B0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8930002">
    <w:abstractNumId w:val="0"/>
  </w:num>
  <w:num w:numId="2" w16cid:durableId="1209488419">
    <w:abstractNumId w:val="2"/>
  </w:num>
  <w:num w:numId="3" w16cid:durableId="58288826">
    <w:abstractNumId w:val="4"/>
  </w:num>
  <w:num w:numId="4" w16cid:durableId="463081407">
    <w:abstractNumId w:val="5"/>
  </w:num>
  <w:num w:numId="5" w16cid:durableId="518130659">
    <w:abstractNumId w:val="3"/>
  </w:num>
  <w:num w:numId="6" w16cid:durableId="169276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5339"/>
    <w:rsid w:val="000210CA"/>
    <w:rsid w:val="0002703B"/>
    <w:rsid w:val="00031637"/>
    <w:rsid w:val="000501A4"/>
    <w:rsid w:val="00080931"/>
    <w:rsid w:val="00095F17"/>
    <w:rsid w:val="000B1FF4"/>
    <w:rsid w:val="000B30A6"/>
    <w:rsid w:val="000C1EC6"/>
    <w:rsid w:val="000D1B13"/>
    <w:rsid w:val="001116FA"/>
    <w:rsid w:val="001205BB"/>
    <w:rsid w:val="0016107F"/>
    <w:rsid w:val="0017362D"/>
    <w:rsid w:val="001E1FAB"/>
    <w:rsid w:val="001F28C2"/>
    <w:rsid w:val="00233843"/>
    <w:rsid w:val="00243F28"/>
    <w:rsid w:val="0028437C"/>
    <w:rsid w:val="00285F49"/>
    <w:rsid w:val="002A619E"/>
    <w:rsid w:val="002B0E9A"/>
    <w:rsid w:val="002D0CB5"/>
    <w:rsid w:val="002F3213"/>
    <w:rsid w:val="003A635E"/>
    <w:rsid w:val="003B6CAF"/>
    <w:rsid w:val="003C21ED"/>
    <w:rsid w:val="003F632E"/>
    <w:rsid w:val="00401863"/>
    <w:rsid w:val="0041195C"/>
    <w:rsid w:val="0045310E"/>
    <w:rsid w:val="004955B1"/>
    <w:rsid w:val="0050377E"/>
    <w:rsid w:val="00506D2F"/>
    <w:rsid w:val="005859C8"/>
    <w:rsid w:val="00592C06"/>
    <w:rsid w:val="0059488B"/>
    <w:rsid w:val="00594A21"/>
    <w:rsid w:val="005B3721"/>
    <w:rsid w:val="005C62A2"/>
    <w:rsid w:val="005E6836"/>
    <w:rsid w:val="0061753F"/>
    <w:rsid w:val="00652A10"/>
    <w:rsid w:val="00696FDE"/>
    <w:rsid w:val="006B66C1"/>
    <w:rsid w:val="007479A7"/>
    <w:rsid w:val="007568F8"/>
    <w:rsid w:val="007A28E5"/>
    <w:rsid w:val="007B6176"/>
    <w:rsid w:val="007C172D"/>
    <w:rsid w:val="00800DE7"/>
    <w:rsid w:val="00921025"/>
    <w:rsid w:val="00934F0B"/>
    <w:rsid w:val="009370D7"/>
    <w:rsid w:val="00947FC4"/>
    <w:rsid w:val="0095541D"/>
    <w:rsid w:val="00955541"/>
    <w:rsid w:val="00993968"/>
    <w:rsid w:val="009C35CE"/>
    <w:rsid w:val="00A2187B"/>
    <w:rsid w:val="00A531D6"/>
    <w:rsid w:val="00A8622A"/>
    <w:rsid w:val="00A87301"/>
    <w:rsid w:val="00A91CF8"/>
    <w:rsid w:val="00AA3355"/>
    <w:rsid w:val="00AE668B"/>
    <w:rsid w:val="00B12934"/>
    <w:rsid w:val="00B25FC1"/>
    <w:rsid w:val="00B30BA5"/>
    <w:rsid w:val="00B379E5"/>
    <w:rsid w:val="00B54144"/>
    <w:rsid w:val="00B9405F"/>
    <w:rsid w:val="00B95462"/>
    <w:rsid w:val="00C0438F"/>
    <w:rsid w:val="00C14F51"/>
    <w:rsid w:val="00C2262E"/>
    <w:rsid w:val="00C81672"/>
    <w:rsid w:val="00CA0136"/>
    <w:rsid w:val="00CA66D3"/>
    <w:rsid w:val="00CC1677"/>
    <w:rsid w:val="00CD177D"/>
    <w:rsid w:val="00D0704B"/>
    <w:rsid w:val="00D175EC"/>
    <w:rsid w:val="00D3219E"/>
    <w:rsid w:val="00D57B8B"/>
    <w:rsid w:val="00D64557"/>
    <w:rsid w:val="00D64900"/>
    <w:rsid w:val="00DA21CC"/>
    <w:rsid w:val="00DE1709"/>
    <w:rsid w:val="00E05339"/>
    <w:rsid w:val="00E133B9"/>
    <w:rsid w:val="00E66AE8"/>
    <w:rsid w:val="00E67A7D"/>
    <w:rsid w:val="00E93497"/>
    <w:rsid w:val="00EE2907"/>
    <w:rsid w:val="00F3174E"/>
    <w:rsid w:val="00F3241A"/>
    <w:rsid w:val="00F4018D"/>
    <w:rsid w:val="00F55EDE"/>
    <w:rsid w:val="00F56188"/>
    <w:rsid w:val="00FA2A0B"/>
    <w:rsid w:val="00FB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8DD994"/>
  <w15:docId w15:val="{6CD97E8E-6C4C-486D-9BA0-5D49833A8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  <w:kern w:val="2"/>
      <w:szCs w:val="20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  <w:sz w:val="18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Arial" w:hAnsi="Arial"/>
      <w:b/>
      <w:bCs/>
      <w:sz w:val="22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  <w:szCs w:val="20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b/>
      <w:bCs/>
      <w:sz w:val="20"/>
    </w:rPr>
  </w:style>
  <w:style w:type="paragraph" w:styleId="Ttulo6">
    <w:name w:val="heading 6"/>
    <w:basedOn w:val="Normal"/>
    <w:next w:val="Normal"/>
    <w:qFormat/>
    <w:pPr>
      <w:keepNext/>
      <w:jc w:val="right"/>
      <w:outlineLvl w:val="5"/>
    </w:pPr>
    <w:rPr>
      <w:rFonts w:ascii="Arial" w:hAnsi="Arial"/>
      <w:b/>
      <w:bCs/>
    </w:rPr>
  </w:style>
  <w:style w:type="paragraph" w:styleId="Ttulo7">
    <w:name w:val="heading 7"/>
    <w:basedOn w:val="Normal"/>
    <w:next w:val="Normal"/>
    <w:qFormat/>
    <w:pPr>
      <w:keepNext/>
      <w:jc w:val="both"/>
      <w:outlineLvl w:val="6"/>
    </w:pPr>
    <w:rPr>
      <w:rFonts w:ascii="Arial" w:hAnsi="Arial"/>
      <w:b/>
      <w:szCs w:val="20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rFonts w:ascii="Arial" w:hAnsi="Arial"/>
      <w:b/>
      <w:bCs/>
      <w:color w:val="0000FF"/>
      <w:sz w:val="18"/>
      <w:lang w:val="es-ES_tradnl"/>
    </w:rPr>
  </w:style>
  <w:style w:type="paragraph" w:styleId="Ttulo9">
    <w:name w:val="heading 9"/>
    <w:basedOn w:val="Normal"/>
    <w:next w:val="Normal"/>
    <w:qFormat/>
    <w:pPr>
      <w:keepNext/>
      <w:jc w:val="both"/>
      <w:outlineLvl w:val="8"/>
    </w:pPr>
    <w:rPr>
      <w:rFonts w:ascii="Arial" w:hAnsi="Arial"/>
      <w:b/>
      <w:bCs/>
      <w:color w:val="0000FF"/>
      <w:sz w:val="1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Nmerodepgina">
    <w:name w:val="page number"/>
    <w:basedOn w:val="Fontepargpadro"/>
    <w:qFormat/>
  </w:style>
  <w:style w:type="character" w:styleId="Forte">
    <w:name w:val="Strong"/>
    <w:qFormat/>
    <w:rPr>
      <w:b/>
      <w:bCs/>
    </w:rPr>
  </w:style>
  <w:style w:type="character" w:customStyle="1" w:styleId="CabealhoChar">
    <w:name w:val="Cabeçalho Char"/>
    <w:link w:val="Cabealho"/>
    <w:uiPriority w:val="99"/>
    <w:qFormat/>
  </w:style>
  <w:style w:type="character" w:customStyle="1" w:styleId="TextodebaloChar">
    <w:name w:val="Texto de balão Char"/>
    <w:link w:val="Textodebalo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sid w:val="007E7E60"/>
  </w:style>
  <w:style w:type="character" w:styleId="Refdenotaderodap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7E7E60"/>
    <w:rPr>
      <w:vertAlign w:val="superscript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qFormat/>
    <w:rsid w:val="00837D97"/>
  </w:style>
  <w:style w:type="character" w:styleId="Refdenotadefim">
    <w:name w:val="endnote reference"/>
    <w:rPr>
      <w:vertAlign w:val="superscript"/>
    </w:rPr>
  </w:style>
  <w:style w:type="character" w:customStyle="1" w:styleId="EndnoteCharacters">
    <w:name w:val="Endnote Characters"/>
    <w:basedOn w:val="Fontepargpadro"/>
    <w:uiPriority w:val="99"/>
    <w:semiHidden/>
    <w:unhideWhenUsed/>
    <w:qFormat/>
    <w:rsid w:val="00837D97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link w:val="TtuloChar"/>
    <w:uiPriority w:val="2"/>
    <w:qFormat/>
    <w:pPr>
      <w:jc w:val="center"/>
    </w:pPr>
    <w:rPr>
      <w:rFonts w:ascii="Arial" w:hAnsi="Arial"/>
      <w:b/>
      <w:szCs w:val="20"/>
      <w:u w:val="single"/>
    </w:rPr>
  </w:style>
  <w:style w:type="paragraph" w:styleId="Corpodetexto">
    <w:name w:val="Body Text"/>
    <w:basedOn w:val="Normal"/>
    <w:pPr>
      <w:jc w:val="both"/>
    </w:pPr>
    <w:rPr>
      <w:rFonts w:ascii="Arial" w:hAnsi="Arial"/>
      <w:szCs w:val="20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Recuodecorpodetexto3">
    <w:name w:val="Body Text Indent 3"/>
    <w:basedOn w:val="Normal"/>
    <w:qFormat/>
    <w:pPr>
      <w:ind w:left="567" w:hanging="567"/>
      <w:jc w:val="both"/>
    </w:pPr>
    <w:rPr>
      <w:rFonts w:ascii="Arial" w:hAnsi="Arial"/>
      <w:szCs w:val="20"/>
    </w:rPr>
  </w:style>
  <w:style w:type="paragraph" w:styleId="Recuodecorpodetexto">
    <w:name w:val="Body Text Indent"/>
    <w:basedOn w:val="Normal"/>
    <w:pPr>
      <w:ind w:left="284" w:hanging="284"/>
      <w:jc w:val="both"/>
    </w:pPr>
    <w:rPr>
      <w:rFonts w:ascii="Arial" w:hAnsi="Arial"/>
      <w:szCs w:val="20"/>
    </w:rPr>
  </w:style>
  <w:style w:type="paragraph" w:styleId="Recuodecorpodetexto2">
    <w:name w:val="Body Text Indent 2"/>
    <w:basedOn w:val="Normal"/>
    <w:qFormat/>
    <w:pPr>
      <w:ind w:left="993" w:hanging="567"/>
      <w:jc w:val="both"/>
    </w:pPr>
    <w:rPr>
      <w:rFonts w:ascii="Arial" w:hAnsi="Arial"/>
      <w:szCs w:val="20"/>
    </w:rPr>
  </w:style>
  <w:style w:type="paragraph" w:customStyle="1" w:styleId="Recuodecorpodetexto31">
    <w:name w:val="Recuo de corpo de texto 31"/>
    <w:basedOn w:val="Normal"/>
    <w:qFormat/>
    <w:pPr>
      <w:widowControl w:val="0"/>
      <w:ind w:left="1418"/>
      <w:jc w:val="both"/>
    </w:pPr>
    <w:rPr>
      <w:rFonts w:ascii="Arial" w:hAnsi="Arial"/>
      <w:szCs w:val="20"/>
    </w:rPr>
  </w:style>
  <w:style w:type="paragraph" w:styleId="Corpodetexto2">
    <w:name w:val="Body Text 2"/>
    <w:basedOn w:val="Normal"/>
    <w:qFormat/>
    <w:pPr>
      <w:ind w:right="3438"/>
    </w:pPr>
    <w:rPr>
      <w:rFonts w:ascii="Arial" w:hAnsi="Arial" w:cs="Arial"/>
      <w:sz w:val="16"/>
    </w:rPr>
  </w:style>
  <w:style w:type="paragraph" w:customStyle="1" w:styleId="PADRAO">
    <w:name w:val="PADRAO"/>
    <w:qFormat/>
    <w:pPr>
      <w:jc w:val="both"/>
    </w:pPr>
    <w:rPr>
      <w:color w:val="000000"/>
      <w:sz w:val="24"/>
    </w:rPr>
  </w:style>
  <w:style w:type="paragraph" w:customStyle="1" w:styleId="Recuodecorpodetexto21">
    <w:name w:val="Recuo de corpo de texto 21"/>
    <w:basedOn w:val="Normal"/>
    <w:qFormat/>
    <w:pPr>
      <w:widowControl w:val="0"/>
      <w:ind w:left="1701"/>
      <w:jc w:val="both"/>
    </w:pPr>
    <w:rPr>
      <w:rFonts w:ascii="Arial" w:hAnsi="Arial"/>
      <w:szCs w:val="20"/>
    </w:rPr>
  </w:style>
  <w:style w:type="paragraph" w:customStyle="1" w:styleId="A010165">
    <w:name w:val="_A010165"/>
    <w:qFormat/>
    <w:pPr>
      <w:tabs>
        <w:tab w:val="left" w:pos="584"/>
        <w:tab w:val="left" w:pos="6560"/>
        <w:tab w:val="left" w:pos="7133"/>
      </w:tabs>
      <w:jc w:val="both"/>
    </w:pPr>
    <w:rPr>
      <w:rFonts w:ascii="Arial" w:hAnsi="Arial"/>
      <w:color w:val="000000"/>
      <w:sz w:val="22"/>
    </w:rPr>
  </w:style>
  <w:style w:type="paragraph" w:styleId="Corpodetexto3">
    <w:name w:val="Body Text 3"/>
    <w:basedOn w:val="Normal"/>
    <w:qFormat/>
    <w:pPr>
      <w:jc w:val="both"/>
    </w:pPr>
    <w:rPr>
      <w:rFonts w:ascii="Arial" w:hAnsi="Arial"/>
      <w:sz w:val="18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Rodap">
    <w:name w:val="footer"/>
    <w:basedOn w:val="Normal"/>
    <w:pPr>
      <w:tabs>
        <w:tab w:val="center" w:pos="4419"/>
        <w:tab w:val="right" w:pos="8838"/>
      </w:tabs>
    </w:pPr>
    <w:rPr>
      <w:sz w:val="20"/>
      <w:szCs w:val="20"/>
    </w:rPr>
  </w:style>
  <w:style w:type="paragraph" w:customStyle="1" w:styleId="WW-Corpodetexto3">
    <w:name w:val="WW-Corpo de texto 3"/>
    <w:basedOn w:val="Normal"/>
    <w:qFormat/>
    <w:pPr>
      <w:jc w:val="both"/>
    </w:pPr>
    <w:rPr>
      <w:rFonts w:ascii="Arial" w:hAnsi="Arial"/>
      <w:szCs w:val="20"/>
    </w:rPr>
  </w:style>
  <w:style w:type="paragraph" w:styleId="NormalWeb">
    <w:name w:val="Normal (Web)"/>
    <w:basedOn w:val="Normal"/>
    <w:qFormat/>
    <w:pPr>
      <w:spacing w:beforeAutospacing="1" w:afterAutospacing="1"/>
    </w:pPr>
    <w:rPr>
      <w:rFonts w:ascii="Arial Unicode MS" w:eastAsia="Arial Unicode MS" w:hAnsi="Arial Unicode MS" w:cs="Arial Unicode MS"/>
    </w:rPr>
  </w:style>
  <w:style w:type="paragraph" w:customStyle="1" w:styleId="BodyText21">
    <w:name w:val="Body Text 21"/>
    <w:basedOn w:val="Normal"/>
    <w:qFormat/>
    <w:pPr>
      <w:jc w:val="both"/>
    </w:pPr>
    <w:rPr>
      <w:rFonts w:ascii="Arial" w:hAnsi="Arial"/>
      <w:szCs w:val="20"/>
    </w:rPr>
  </w:style>
  <w:style w:type="paragraph" w:customStyle="1" w:styleId="TextosemFormatao1">
    <w:name w:val="Texto sem Formatação1"/>
    <w:basedOn w:val="Normal"/>
    <w:qFormat/>
    <w:rPr>
      <w:rFonts w:ascii="Courier New" w:hAnsi="Courier New"/>
      <w:sz w:val="20"/>
      <w:szCs w:val="20"/>
    </w:rPr>
  </w:style>
  <w:style w:type="paragraph" w:styleId="Subttulo">
    <w:name w:val="Subtitle"/>
    <w:basedOn w:val="Normal"/>
    <w:qFormat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0" w:color="000000"/>
      </w:pBdr>
      <w:ind w:right="345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texto1">
    <w:name w:val="texto1"/>
    <w:basedOn w:val="Normal"/>
    <w:qFormat/>
    <w:pPr>
      <w:spacing w:beforeAutospacing="1" w:afterAutospacing="1" w:line="224" w:lineRule="atLeast"/>
      <w:jc w:val="both"/>
    </w:pPr>
    <w:rPr>
      <w:rFonts w:ascii="Arial" w:hAnsi="Arial" w:cs="Arial"/>
      <w:sz w:val="18"/>
      <w:szCs w:val="18"/>
    </w:rPr>
  </w:style>
  <w:style w:type="paragraph" w:styleId="SemEspaamento">
    <w:name w:val="No Spacing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FA45E5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7E7E60"/>
    <w:rPr>
      <w:sz w:val="20"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837D97"/>
    <w:rPr>
      <w:sz w:val="20"/>
      <w:szCs w:val="20"/>
    </w:rPr>
  </w:style>
  <w:style w:type="paragraph" w:customStyle="1" w:styleId="Contedodoquadro">
    <w:name w:val="Conteúdo do quadro"/>
    <w:basedOn w:val="Normal"/>
    <w:qFormat/>
  </w:style>
  <w:style w:type="table" w:styleId="Tabelacomgrade">
    <w:name w:val="Table Grid"/>
    <w:basedOn w:val="Tabela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a">
    <w:name w:val="Date"/>
    <w:basedOn w:val="Normal"/>
    <w:next w:val="Normal"/>
    <w:link w:val="DataChar"/>
    <w:uiPriority w:val="99"/>
    <w:qFormat/>
    <w:rsid w:val="001205BB"/>
    <w:pPr>
      <w:suppressAutoHyphens w:val="0"/>
      <w:spacing w:after="40"/>
    </w:pPr>
    <w:rPr>
      <w:rFonts w:asciiTheme="majorHAnsi" w:eastAsiaTheme="minorHAnsi" w:hAnsiTheme="majorHAnsi" w:cstheme="majorBidi"/>
      <w:color w:val="000000" w:themeColor="text1"/>
      <w:sz w:val="36"/>
      <w:szCs w:val="36"/>
      <w:lang w:eastAsia="ru-RU"/>
    </w:rPr>
  </w:style>
  <w:style w:type="character" w:customStyle="1" w:styleId="DataChar">
    <w:name w:val="Data Char"/>
    <w:basedOn w:val="Fontepargpadro"/>
    <w:link w:val="Data"/>
    <w:uiPriority w:val="99"/>
    <w:rsid w:val="001205BB"/>
    <w:rPr>
      <w:rFonts w:asciiTheme="majorHAnsi" w:eastAsiaTheme="minorHAnsi" w:hAnsiTheme="majorHAnsi" w:cstheme="majorBidi"/>
      <w:color w:val="000000" w:themeColor="text1"/>
      <w:sz w:val="36"/>
      <w:szCs w:val="36"/>
      <w:lang w:eastAsia="ru-RU"/>
    </w:rPr>
  </w:style>
  <w:style w:type="character" w:customStyle="1" w:styleId="TtuloChar">
    <w:name w:val="Título Char"/>
    <w:basedOn w:val="Fontepargpadro"/>
    <w:link w:val="Ttulo"/>
    <w:uiPriority w:val="2"/>
    <w:rsid w:val="001205BB"/>
    <w:rPr>
      <w:rFonts w:ascii="Arial" w:hAnsi="Arial"/>
      <w:b/>
      <w:sz w:val="24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A61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96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3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tacao2@aguasdelindoia.sp.gov.br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otacao2.aguas@gmail.com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F3BA6B-2D2F-4F17-A8B9-95D64585A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1125</Words>
  <Characters>6077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PREFEITURA MUNICIPAL</dc:creator>
  <dc:description/>
  <cp:lastModifiedBy>User</cp:lastModifiedBy>
  <cp:revision>3</cp:revision>
  <cp:lastPrinted>2025-05-21T14:17:00Z</cp:lastPrinted>
  <dcterms:created xsi:type="dcterms:W3CDTF">2025-05-26T17:45:00Z</dcterms:created>
  <dcterms:modified xsi:type="dcterms:W3CDTF">2025-05-27T22:11:00Z</dcterms:modified>
  <dc:language>pt-BR</dc:language>
</cp:coreProperties>
</file>