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3" w:type="dxa"/>
        <w:tblLayout w:type="fixed"/>
        <w:tblCellMar>
          <w:left w:w="70" w:type="dxa"/>
          <w:right w:w="70" w:type="dxa"/>
        </w:tblCellMar>
        <w:tblLook w:val="0000" w:firstRow="0" w:lastRow="0" w:firstColumn="0" w:lastColumn="0" w:noHBand="0" w:noVBand="0"/>
      </w:tblPr>
      <w:tblGrid>
        <w:gridCol w:w="1063"/>
        <w:gridCol w:w="283"/>
        <w:gridCol w:w="2410"/>
        <w:gridCol w:w="1276"/>
        <w:gridCol w:w="141"/>
        <w:gridCol w:w="142"/>
        <w:gridCol w:w="709"/>
        <w:gridCol w:w="142"/>
        <w:gridCol w:w="850"/>
        <w:gridCol w:w="2977"/>
      </w:tblGrid>
      <w:tr w:rsidR="004F0ED4" w:rsidTr="002E0A07">
        <w:tc>
          <w:tcPr>
            <w:tcW w:w="1346" w:type="dxa"/>
            <w:gridSpan w:val="2"/>
          </w:tcPr>
          <w:p w:rsidR="004F0ED4" w:rsidRDefault="004F0ED4" w:rsidP="002E0A07">
            <w:pPr>
              <w:rPr>
                <w:rFonts w:ascii="Arial Narrow" w:hAnsi="Arial Narrow"/>
                <w:sz w:val="24"/>
                <w:szCs w:val="24"/>
              </w:rPr>
            </w:pPr>
            <w:r>
              <w:rPr>
                <w:rFonts w:ascii="Arial Narrow" w:hAnsi="Arial Narrow"/>
                <w:sz w:val="24"/>
                <w:szCs w:val="24"/>
              </w:rPr>
              <w:t>NOME:</w:t>
            </w:r>
          </w:p>
        </w:tc>
        <w:tc>
          <w:tcPr>
            <w:tcW w:w="8647" w:type="dxa"/>
            <w:gridSpan w:val="8"/>
            <w:tcBorders>
              <w:bottom w:val="dashed" w:sz="4" w:space="0" w:color="auto"/>
            </w:tcBorders>
          </w:tcPr>
          <w:p w:rsidR="004F0ED4" w:rsidRDefault="004F0ED4" w:rsidP="002E0A07">
            <w:pPr>
              <w:rPr>
                <w:rFonts w:ascii="Arial Narrow" w:hAnsi="Arial Narrow"/>
                <w:sz w:val="24"/>
                <w:szCs w:val="24"/>
              </w:rPr>
            </w:pPr>
          </w:p>
        </w:tc>
      </w:tr>
      <w:tr w:rsidR="004F0ED4" w:rsidTr="002E0A07">
        <w:tc>
          <w:tcPr>
            <w:tcW w:w="1346" w:type="dxa"/>
            <w:gridSpan w:val="2"/>
          </w:tcPr>
          <w:p w:rsidR="004F0ED4" w:rsidRDefault="004F0ED4" w:rsidP="002E0A07">
            <w:pPr>
              <w:rPr>
                <w:rFonts w:ascii="Arial Narrow" w:hAnsi="Arial Narrow"/>
                <w:sz w:val="24"/>
                <w:szCs w:val="24"/>
              </w:rPr>
            </w:pPr>
            <w:r>
              <w:rPr>
                <w:rFonts w:ascii="Arial Narrow" w:hAnsi="Arial Narrow"/>
                <w:sz w:val="24"/>
                <w:szCs w:val="24"/>
              </w:rPr>
              <w:t>END.:</w:t>
            </w:r>
          </w:p>
        </w:tc>
        <w:tc>
          <w:tcPr>
            <w:tcW w:w="8647" w:type="dxa"/>
            <w:gridSpan w:val="8"/>
            <w:tcBorders>
              <w:top w:val="dashed" w:sz="4" w:space="0" w:color="auto"/>
              <w:bottom w:val="dashed" w:sz="4" w:space="0" w:color="auto"/>
            </w:tcBorders>
          </w:tcPr>
          <w:p w:rsidR="004F0ED4" w:rsidRDefault="004F0ED4" w:rsidP="002E0A07">
            <w:pPr>
              <w:rPr>
                <w:rFonts w:ascii="Arial Narrow" w:hAnsi="Arial Narrow"/>
                <w:sz w:val="24"/>
                <w:szCs w:val="24"/>
              </w:rPr>
            </w:pPr>
          </w:p>
        </w:tc>
      </w:tr>
      <w:tr w:rsidR="004F0ED4" w:rsidTr="002E0A07">
        <w:tc>
          <w:tcPr>
            <w:tcW w:w="1346" w:type="dxa"/>
            <w:gridSpan w:val="2"/>
          </w:tcPr>
          <w:p w:rsidR="004F0ED4" w:rsidRDefault="004F0ED4" w:rsidP="002E0A07">
            <w:pPr>
              <w:rPr>
                <w:rFonts w:ascii="Arial Narrow" w:hAnsi="Arial Narrow"/>
                <w:sz w:val="24"/>
                <w:szCs w:val="24"/>
              </w:rPr>
            </w:pPr>
            <w:r>
              <w:rPr>
                <w:rFonts w:ascii="Arial Narrow" w:hAnsi="Arial Narrow"/>
                <w:sz w:val="24"/>
                <w:szCs w:val="24"/>
              </w:rPr>
              <w:t>CNPJ/CPF:</w:t>
            </w:r>
          </w:p>
        </w:tc>
        <w:tc>
          <w:tcPr>
            <w:tcW w:w="3686" w:type="dxa"/>
            <w:gridSpan w:val="2"/>
            <w:tcBorders>
              <w:top w:val="dashed" w:sz="4" w:space="0" w:color="auto"/>
              <w:bottom w:val="dashed" w:sz="4" w:space="0" w:color="auto"/>
            </w:tcBorders>
          </w:tcPr>
          <w:p w:rsidR="004F0ED4" w:rsidRDefault="004F0ED4" w:rsidP="002E0A07">
            <w:pPr>
              <w:rPr>
                <w:rFonts w:ascii="Arial Narrow" w:hAnsi="Arial Narrow"/>
                <w:sz w:val="24"/>
                <w:szCs w:val="24"/>
              </w:rPr>
            </w:pPr>
          </w:p>
        </w:tc>
        <w:tc>
          <w:tcPr>
            <w:tcW w:w="992" w:type="dxa"/>
            <w:gridSpan w:val="3"/>
            <w:tcBorders>
              <w:top w:val="dashed" w:sz="4" w:space="0" w:color="auto"/>
            </w:tcBorders>
          </w:tcPr>
          <w:p w:rsidR="004F0ED4" w:rsidRDefault="004F0ED4" w:rsidP="002E0A07">
            <w:pPr>
              <w:rPr>
                <w:rFonts w:ascii="Arial Narrow" w:hAnsi="Arial Narrow"/>
                <w:sz w:val="24"/>
                <w:szCs w:val="24"/>
              </w:rPr>
            </w:pPr>
            <w:r>
              <w:rPr>
                <w:rFonts w:ascii="Arial Narrow" w:hAnsi="Arial Narrow"/>
                <w:sz w:val="24"/>
                <w:szCs w:val="24"/>
              </w:rPr>
              <w:t>I.E./RG:</w:t>
            </w:r>
          </w:p>
        </w:tc>
        <w:tc>
          <w:tcPr>
            <w:tcW w:w="3969" w:type="dxa"/>
            <w:gridSpan w:val="3"/>
            <w:tcBorders>
              <w:top w:val="dashed" w:sz="4" w:space="0" w:color="auto"/>
              <w:bottom w:val="dashed" w:sz="4" w:space="0" w:color="auto"/>
            </w:tcBorders>
          </w:tcPr>
          <w:p w:rsidR="004F0ED4" w:rsidRDefault="004F0ED4" w:rsidP="002E0A07">
            <w:pPr>
              <w:rPr>
                <w:rFonts w:ascii="Arial Narrow" w:hAnsi="Arial Narrow"/>
                <w:sz w:val="24"/>
                <w:szCs w:val="24"/>
              </w:rPr>
            </w:pPr>
          </w:p>
        </w:tc>
      </w:tr>
      <w:tr w:rsidR="004F0ED4" w:rsidTr="002E0A07">
        <w:tc>
          <w:tcPr>
            <w:tcW w:w="1063" w:type="dxa"/>
          </w:tcPr>
          <w:p w:rsidR="004F0ED4" w:rsidRDefault="004F0ED4" w:rsidP="002E0A07">
            <w:pPr>
              <w:rPr>
                <w:rFonts w:ascii="Arial Narrow" w:hAnsi="Arial Narrow"/>
                <w:sz w:val="24"/>
                <w:szCs w:val="24"/>
              </w:rPr>
            </w:pPr>
            <w:proofErr w:type="gramStart"/>
            <w:r>
              <w:rPr>
                <w:rFonts w:ascii="Arial Narrow" w:hAnsi="Arial Narrow"/>
                <w:sz w:val="24"/>
                <w:szCs w:val="24"/>
              </w:rPr>
              <w:t>FONE :</w:t>
            </w:r>
            <w:proofErr w:type="gramEnd"/>
          </w:p>
        </w:tc>
        <w:tc>
          <w:tcPr>
            <w:tcW w:w="4252" w:type="dxa"/>
            <w:gridSpan w:val="5"/>
            <w:tcBorders>
              <w:bottom w:val="dashed" w:sz="4" w:space="0" w:color="auto"/>
            </w:tcBorders>
          </w:tcPr>
          <w:p w:rsidR="004F0ED4" w:rsidRDefault="004F0ED4" w:rsidP="002E0A07">
            <w:pPr>
              <w:rPr>
                <w:rFonts w:ascii="Arial Narrow" w:hAnsi="Arial Narrow"/>
                <w:sz w:val="24"/>
                <w:szCs w:val="24"/>
              </w:rPr>
            </w:pPr>
          </w:p>
        </w:tc>
        <w:tc>
          <w:tcPr>
            <w:tcW w:w="1701" w:type="dxa"/>
            <w:gridSpan w:val="3"/>
          </w:tcPr>
          <w:p w:rsidR="004F0ED4" w:rsidRDefault="004F0ED4" w:rsidP="002E0A07">
            <w:pPr>
              <w:rPr>
                <w:rFonts w:ascii="Arial Narrow" w:hAnsi="Arial Narrow"/>
                <w:sz w:val="24"/>
                <w:szCs w:val="24"/>
              </w:rPr>
            </w:pPr>
            <w:r>
              <w:rPr>
                <w:rFonts w:ascii="Arial Narrow" w:hAnsi="Arial Narrow"/>
                <w:sz w:val="24"/>
                <w:szCs w:val="24"/>
              </w:rPr>
              <w:t>CONTATO:</w:t>
            </w:r>
          </w:p>
        </w:tc>
        <w:tc>
          <w:tcPr>
            <w:tcW w:w="2977" w:type="dxa"/>
            <w:tcBorders>
              <w:bottom w:val="dashed" w:sz="4" w:space="0" w:color="auto"/>
            </w:tcBorders>
          </w:tcPr>
          <w:p w:rsidR="004F0ED4" w:rsidRDefault="004F0ED4" w:rsidP="002E0A07">
            <w:pPr>
              <w:rPr>
                <w:rFonts w:ascii="Arial Narrow" w:hAnsi="Arial Narrow"/>
                <w:sz w:val="24"/>
                <w:szCs w:val="24"/>
              </w:rPr>
            </w:pPr>
          </w:p>
        </w:tc>
      </w:tr>
      <w:tr w:rsidR="004F0ED4" w:rsidTr="002E0A07">
        <w:tc>
          <w:tcPr>
            <w:tcW w:w="3756" w:type="dxa"/>
            <w:gridSpan w:val="3"/>
          </w:tcPr>
          <w:p w:rsidR="004F0ED4" w:rsidRDefault="004F0ED4" w:rsidP="002E0A07">
            <w:pPr>
              <w:rPr>
                <w:rFonts w:ascii="Arial Narrow" w:hAnsi="Arial Narrow"/>
                <w:sz w:val="24"/>
                <w:szCs w:val="24"/>
              </w:rPr>
            </w:pPr>
            <w:r>
              <w:rPr>
                <w:rFonts w:ascii="Arial Narrow" w:hAnsi="Arial Narrow"/>
                <w:sz w:val="24"/>
                <w:szCs w:val="24"/>
              </w:rPr>
              <w:t xml:space="preserve">Nº PÁGINAS INCLUINDO </w:t>
            </w:r>
            <w:proofErr w:type="gramStart"/>
            <w:r>
              <w:rPr>
                <w:rFonts w:ascii="Arial Narrow" w:hAnsi="Arial Narrow"/>
                <w:sz w:val="24"/>
                <w:szCs w:val="24"/>
              </w:rPr>
              <w:t>ESTA :</w:t>
            </w:r>
            <w:proofErr w:type="gramEnd"/>
          </w:p>
        </w:tc>
        <w:tc>
          <w:tcPr>
            <w:tcW w:w="1417" w:type="dxa"/>
            <w:gridSpan w:val="2"/>
            <w:tcBorders>
              <w:bottom w:val="dashed" w:sz="4" w:space="0" w:color="auto"/>
            </w:tcBorders>
          </w:tcPr>
          <w:p w:rsidR="004F0ED4" w:rsidRDefault="004F0ED4" w:rsidP="002E0A07">
            <w:pPr>
              <w:jc w:val="center"/>
              <w:rPr>
                <w:rFonts w:ascii="Arial Narrow" w:hAnsi="Arial Narrow"/>
                <w:sz w:val="24"/>
                <w:szCs w:val="24"/>
              </w:rPr>
            </w:pPr>
          </w:p>
        </w:tc>
        <w:tc>
          <w:tcPr>
            <w:tcW w:w="993" w:type="dxa"/>
            <w:gridSpan w:val="3"/>
          </w:tcPr>
          <w:p w:rsidR="004F0ED4" w:rsidRDefault="004F0ED4" w:rsidP="002E0A07">
            <w:pPr>
              <w:rPr>
                <w:rFonts w:ascii="Arial Narrow" w:hAnsi="Arial Narrow"/>
                <w:sz w:val="24"/>
                <w:szCs w:val="24"/>
              </w:rPr>
            </w:pPr>
            <w:proofErr w:type="gramStart"/>
            <w:r>
              <w:rPr>
                <w:rFonts w:ascii="Arial Narrow" w:hAnsi="Arial Narrow"/>
                <w:sz w:val="24"/>
                <w:szCs w:val="24"/>
              </w:rPr>
              <w:t>DATA :</w:t>
            </w:r>
            <w:proofErr w:type="gramEnd"/>
          </w:p>
        </w:tc>
        <w:tc>
          <w:tcPr>
            <w:tcW w:w="3827" w:type="dxa"/>
            <w:gridSpan w:val="2"/>
            <w:tcBorders>
              <w:bottom w:val="dashed" w:sz="4" w:space="0" w:color="auto"/>
            </w:tcBorders>
          </w:tcPr>
          <w:p w:rsidR="004F0ED4" w:rsidRDefault="004F0ED4" w:rsidP="002E0A07">
            <w:pPr>
              <w:pStyle w:val="Ttulo5"/>
              <w:rPr>
                <w:rFonts w:ascii="Arial Narrow" w:hAnsi="Arial Narrow"/>
                <w:szCs w:val="24"/>
              </w:rPr>
            </w:pPr>
          </w:p>
        </w:tc>
      </w:tr>
      <w:tr w:rsidR="004F0ED4" w:rsidRPr="00635507" w:rsidTr="002E0A07">
        <w:tc>
          <w:tcPr>
            <w:tcW w:w="9993" w:type="dxa"/>
            <w:gridSpan w:val="10"/>
            <w:tcBorders>
              <w:top w:val="double" w:sz="4" w:space="0" w:color="auto"/>
              <w:left w:val="double" w:sz="4" w:space="0" w:color="auto"/>
              <w:bottom w:val="double" w:sz="4" w:space="0" w:color="auto"/>
              <w:right w:val="double" w:sz="4" w:space="0" w:color="auto"/>
            </w:tcBorders>
          </w:tcPr>
          <w:p w:rsidR="004F0ED4" w:rsidRPr="001C5F26" w:rsidRDefault="004F0ED4" w:rsidP="002E0A07">
            <w:pPr>
              <w:jc w:val="both"/>
              <w:rPr>
                <w:rFonts w:ascii="Arial Narrow" w:hAnsi="Arial Narrow"/>
                <w:b/>
                <w:sz w:val="24"/>
                <w:szCs w:val="24"/>
              </w:rPr>
            </w:pPr>
            <w:r w:rsidRPr="001C5F26">
              <w:rPr>
                <w:rFonts w:ascii="Arial Narrow" w:hAnsi="Arial Narrow"/>
                <w:b/>
                <w:sz w:val="24"/>
                <w:szCs w:val="24"/>
              </w:rPr>
              <w:t>OBS.: FAVOR LIGAR PARA (19) 3924-9300, CASO ESTE FAX NÃO SAIA LEGÍVEL OU HAJA DÚVIDAS.</w:t>
            </w:r>
          </w:p>
        </w:tc>
      </w:tr>
      <w:tr w:rsidR="004F0ED4" w:rsidRPr="00635507" w:rsidTr="002E0A07">
        <w:tc>
          <w:tcPr>
            <w:tcW w:w="9993" w:type="dxa"/>
            <w:gridSpan w:val="10"/>
            <w:tcBorders>
              <w:top w:val="double" w:sz="4" w:space="0" w:color="auto"/>
              <w:left w:val="double" w:sz="4" w:space="0" w:color="auto"/>
              <w:bottom w:val="double" w:sz="4" w:space="0" w:color="auto"/>
              <w:right w:val="double" w:sz="4" w:space="0" w:color="auto"/>
            </w:tcBorders>
          </w:tcPr>
          <w:p w:rsidR="004F0ED4" w:rsidRPr="001C5F26" w:rsidRDefault="004F0ED4" w:rsidP="002E0A07">
            <w:pPr>
              <w:jc w:val="both"/>
              <w:rPr>
                <w:rFonts w:ascii="Arial Narrow" w:hAnsi="Arial Narrow"/>
                <w:b/>
                <w:sz w:val="24"/>
                <w:szCs w:val="24"/>
              </w:rPr>
            </w:pPr>
            <w:r w:rsidRPr="001C5F26">
              <w:rPr>
                <w:rFonts w:ascii="Arial Narrow" w:hAnsi="Arial Narrow"/>
                <w:b/>
                <w:sz w:val="24"/>
                <w:szCs w:val="24"/>
              </w:rPr>
              <w:t xml:space="preserve">OBS.: SOLICITAMOS QUE V.S.ª, POSSA RESPONDER ESTA COTAÇÃO O MAIS BREVE POSSÍVEL, PELO FAX (19) 3924-9344 E/OU E-MAIL </w:t>
            </w:r>
            <w:hyperlink r:id="rId10" w:history="1">
              <w:r w:rsidRPr="001C5F26">
                <w:rPr>
                  <w:rStyle w:val="Hyperlink"/>
                  <w:rFonts w:ascii="Arial Narrow" w:hAnsi="Arial Narrow"/>
                  <w:b/>
                  <w:sz w:val="24"/>
                  <w:szCs w:val="24"/>
                </w:rPr>
                <w:t>cotacao2.aguas@hotmail.com</w:t>
              </w:r>
            </w:hyperlink>
            <w:r w:rsidRPr="001C5F26">
              <w:rPr>
                <w:rFonts w:ascii="Arial Narrow" w:hAnsi="Arial Narrow"/>
                <w:b/>
                <w:sz w:val="24"/>
                <w:szCs w:val="24"/>
              </w:rPr>
              <w:t xml:space="preserve"> / </w:t>
            </w:r>
            <w:hyperlink r:id="rId11" w:history="1">
              <w:r w:rsidRPr="001C5F26">
                <w:rPr>
                  <w:rStyle w:val="Hyperlink"/>
                  <w:rFonts w:ascii="Arial Narrow" w:hAnsi="Arial Narrow"/>
                  <w:b/>
                  <w:sz w:val="24"/>
                  <w:szCs w:val="24"/>
                </w:rPr>
                <w:t>cotacao2.aguas@aguasdelindoia.sp.gov.br</w:t>
              </w:r>
            </w:hyperlink>
            <w:r w:rsidRPr="001C5F26">
              <w:rPr>
                <w:rFonts w:ascii="Arial Narrow" w:hAnsi="Arial Narrow"/>
                <w:b/>
                <w:sz w:val="24"/>
                <w:szCs w:val="24"/>
              </w:rPr>
              <w:t xml:space="preserve"> </w:t>
            </w:r>
          </w:p>
        </w:tc>
      </w:tr>
    </w:tbl>
    <w:p w:rsidR="004F0ED4" w:rsidRPr="001C5F26" w:rsidRDefault="004F0ED4" w:rsidP="004F0ED4"/>
    <w:p w:rsidR="004F0ED4" w:rsidRPr="001C5F26" w:rsidRDefault="004F0ED4" w:rsidP="004F0ED4">
      <w:pPr>
        <w:pStyle w:val="Ttulo2"/>
        <w:jc w:val="center"/>
        <w:rPr>
          <w:rFonts w:ascii="Arial Narrow" w:hAnsi="Arial Narrow"/>
          <w:sz w:val="40"/>
          <w:szCs w:val="48"/>
        </w:rPr>
      </w:pPr>
      <w:r w:rsidRPr="001C5F26">
        <w:rPr>
          <w:rFonts w:ascii="Arial Narrow" w:hAnsi="Arial Narrow"/>
          <w:sz w:val="40"/>
          <w:szCs w:val="48"/>
        </w:rPr>
        <w:t>COTAÇÃO DE PREÇOS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40"/>
        <w:gridCol w:w="4185"/>
        <w:gridCol w:w="1238"/>
        <w:gridCol w:w="1136"/>
        <w:gridCol w:w="1348"/>
      </w:tblGrid>
      <w:tr w:rsidR="004F0ED4" w:rsidRPr="007038F5" w:rsidTr="002E0A07">
        <w:tc>
          <w:tcPr>
            <w:tcW w:w="830" w:type="dxa"/>
            <w:shd w:val="clear" w:color="auto" w:fill="FFFF00"/>
          </w:tcPr>
          <w:p w:rsidR="004F0ED4" w:rsidRPr="007038F5" w:rsidRDefault="004F0ED4" w:rsidP="002E0A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Item</w:t>
            </w:r>
          </w:p>
        </w:tc>
        <w:tc>
          <w:tcPr>
            <w:tcW w:w="840" w:type="dxa"/>
            <w:shd w:val="clear" w:color="auto" w:fill="FFFF00"/>
          </w:tcPr>
          <w:p w:rsidR="004F0ED4" w:rsidRPr="007038F5" w:rsidRDefault="004F0ED4" w:rsidP="002E0A07">
            <w:pPr>
              <w:spacing w:after="0" w:line="240" w:lineRule="auto"/>
              <w:jc w:val="both"/>
              <w:rPr>
                <w:rFonts w:ascii="Tahoma" w:eastAsia="Times New Roman" w:hAnsi="Tahoma" w:cs="Tahoma"/>
                <w:b/>
                <w:color w:val="auto"/>
                <w:lang w:eastAsia="pt-BR"/>
              </w:rPr>
            </w:pPr>
            <w:proofErr w:type="spellStart"/>
            <w:r w:rsidRPr="007038F5">
              <w:rPr>
                <w:rFonts w:ascii="Tahoma" w:eastAsia="Times New Roman" w:hAnsi="Tahoma" w:cs="Tahoma"/>
                <w:b/>
                <w:color w:val="auto"/>
                <w:lang w:eastAsia="pt-BR"/>
              </w:rPr>
              <w:t>Qtde</w:t>
            </w:r>
            <w:proofErr w:type="spellEnd"/>
          </w:p>
        </w:tc>
        <w:tc>
          <w:tcPr>
            <w:tcW w:w="4185" w:type="dxa"/>
            <w:shd w:val="clear" w:color="auto" w:fill="FFFF00"/>
          </w:tcPr>
          <w:p w:rsidR="004F0ED4" w:rsidRPr="007038F5" w:rsidRDefault="004F0ED4" w:rsidP="002E0A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Descrição</w:t>
            </w:r>
          </w:p>
        </w:tc>
        <w:tc>
          <w:tcPr>
            <w:tcW w:w="1238" w:type="dxa"/>
            <w:shd w:val="clear" w:color="auto" w:fill="FFFF00"/>
          </w:tcPr>
          <w:p w:rsidR="004F0ED4" w:rsidRPr="007038F5" w:rsidRDefault="004F0ED4" w:rsidP="002E0A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Unidade</w:t>
            </w:r>
          </w:p>
        </w:tc>
        <w:tc>
          <w:tcPr>
            <w:tcW w:w="1136" w:type="dxa"/>
            <w:shd w:val="clear" w:color="auto" w:fill="FFFF00"/>
          </w:tcPr>
          <w:p w:rsidR="004F0ED4" w:rsidRPr="007038F5" w:rsidRDefault="004F0ED4" w:rsidP="002E0A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 UNIT.</w:t>
            </w:r>
          </w:p>
        </w:tc>
        <w:tc>
          <w:tcPr>
            <w:tcW w:w="1348" w:type="dxa"/>
            <w:shd w:val="clear" w:color="auto" w:fill="FFFF00"/>
          </w:tcPr>
          <w:p w:rsidR="004F0ED4" w:rsidRPr="007038F5" w:rsidRDefault="004F0ED4" w:rsidP="002E0A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 TOTAL</w:t>
            </w:r>
          </w:p>
          <w:p w:rsidR="004F0ED4" w:rsidRPr="007038F5" w:rsidRDefault="004F0ED4" w:rsidP="002E0A07">
            <w:pPr>
              <w:spacing w:after="0" w:line="240" w:lineRule="auto"/>
              <w:jc w:val="both"/>
              <w:rPr>
                <w:rFonts w:ascii="Tahoma" w:eastAsia="Times New Roman" w:hAnsi="Tahoma" w:cs="Tahoma"/>
                <w:b/>
                <w:color w:val="auto"/>
                <w:lang w:eastAsia="pt-BR"/>
              </w:rPr>
            </w:pPr>
          </w:p>
        </w:tc>
      </w:tr>
      <w:tr w:rsidR="004F0ED4" w:rsidRPr="007038F5" w:rsidTr="002E0A07">
        <w:tc>
          <w:tcPr>
            <w:tcW w:w="830" w:type="dxa"/>
            <w:shd w:val="clear" w:color="auto" w:fill="auto"/>
          </w:tcPr>
          <w:p w:rsidR="004F0ED4" w:rsidRPr="007038F5" w:rsidRDefault="004F0ED4" w:rsidP="002E0A07">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01</w:t>
            </w:r>
          </w:p>
        </w:tc>
        <w:tc>
          <w:tcPr>
            <w:tcW w:w="840" w:type="dxa"/>
            <w:shd w:val="clear" w:color="auto" w:fill="auto"/>
          </w:tcPr>
          <w:p w:rsidR="004F0ED4" w:rsidRPr="007038F5" w:rsidRDefault="004F0ED4" w:rsidP="002E0A07">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12</w:t>
            </w:r>
          </w:p>
        </w:tc>
        <w:tc>
          <w:tcPr>
            <w:tcW w:w="4185" w:type="dxa"/>
            <w:shd w:val="clear" w:color="auto" w:fill="auto"/>
          </w:tcPr>
          <w:p w:rsidR="004F0ED4" w:rsidRPr="007038F5" w:rsidRDefault="004F0ED4" w:rsidP="002E0A07">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Contratação de empresa especializada na prestação de serviços de instalação e monitoramento de alarme e circuito de câmera, incluindo fornecimento de material e equipamentos, para o prédio da Garagem Municipal da Secretaria Municipal de Obras e Serviços Públicos de Águas de Lindoia – SP -</w:t>
            </w:r>
          </w:p>
        </w:tc>
        <w:tc>
          <w:tcPr>
            <w:tcW w:w="1238" w:type="dxa"/>
            <w:shd w:val="clear" w:color="auto" w:fill="auto"/>
          </w:tcPr>
          <w:p w:rsidR="004F0ED4" w:rsidRPr="007038F5" w:rsidRDefault="004F0ED4" w:rsidP="002E0A07">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MENSAL</w:t>
            </w:r>
          </w:p>
        </w:tc>
        <w:tc>
          <w:tcPr>
            <w:tcW w:w="1136" w:type="dxa"/>
            <w:shd w:val="clear" w:color="auto" w:fill="auto"/>
          </w:tcPr>
          <w:p w:rsidR="004F0ED4" w:rsidRPr="007038F5" w:rsidRDefault="004F0ED4" w:rsidP="002E0A07">
            <w:pPr>
              <w:spacing w:after="0" w:line="240" w:lineRule="auto"/>
              <w:jc w:val="both"/>
              <w:rPr>
                <w:rFonts w:ascii="Tahoma" w:eastAsia="Times New Roman" w:hAnsi="Tahoma" w:cs="Tahoma"/>
                <w:bCs/>
                <w:color w:val="auto"/>
                <w:lang w:eastAsia="pt-BR"/>
              </w:rPr>
            </w:pPr>
          </w:p>
        </w:tc>
        <w:tc>
          <w:tcPr>
            <w:tcW w:w="1348" w:type="dxa"/>
            <w:shd w:val="clear" w:color="auto" w:fill="auto"/>
          </w:tcPr>
          <w:p w:rsidR="004F0ED4" w:rsidRPr="007038F5" w:rsidRDefault="004F0ED4" w:rsidP="002E0A07">
            <w:pPr>
              <w:spacing w:after="0" w:line="240" w:lineRule="auto"/>
              <w:jc w:val="both"/>
              <w:rPr>
                <w:rFonts w:ascii="Tahoma" w:eastAsia="Times New Roman" w:hAnsi="Tahoma" w:cs="Tahoma"/>
                <w:bCs/>
                <w:color w:val="auto"/>
                <w:lang w:eastAsia="pt-BR"/>
              </w:rPr>
            </w:pPr>
          </w:p>
        </w:tc>
      </w:tr>
      <w:tr w:rsidR="004F0ED4" w:rsidRPr="007038F5" w:rsidTr="002E0A07">
        <w:tc>
          <w:tcPr>
            <w:tcW w:w="7093" w:type="dxa"/>
            <w:gridSpan w:val="4"/>
          </w:tcPr>
          <w:p w:rsidR="004F0ED4" w:rsidRPr="007038F5" w:rsidRDefault="004F0ED4" w:rsidP="002E0A07">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VALOR TOTAL</w:t>
            </w:r>
          </w:p>
        </w:tc>
        <w:tc>
          <w:tcPr>
            <w:tcW w:w="2484" w:type="dxa"/>
            <w:gridSpan w:val="2"/>
            <w:shd w:val="clear" w:color="auto" w:fill="auto"/>
          </w:tcPr>
          <w:p w:rsidR="004F0ED4" w:rsidRPr="007038F5" w:rsidRDefault="004F0ED4" w:rsidP="002E0A07">
            <w:pPr>
              <w:spacing w:after="0" w:line="240" w:lineRule="auto"/>
              <w:jc w:val="both"/>
              <w:rPr>
                <w:rFonts w:ascii="Tahoma" w:eastAsia="Times New Roman" w:hAnsi="Tahoma" w:cs="Tahoma"/>
                <w:bCs/>
                <w:color w:val="auto"/>
                <w:lang w:eastAsia="pt-BR"/>
              </w:rPr>
            </w:pPr>
          </w:p>
        </w:tc>
      </w:tr>
    </w:tbl>
    <w:p w:rsidR="004F0ED4" w:rsidRPr="001C5F26" w:rsidRDefault="004F0ED4" w:rsidP="004F0ED4">
      <w:r w:rsidRPr="001C5F26">
        <w:t xml:space="preserve">   </w:t>
      </w:r>
    </w:p>
    <w:p w:rsidR="004F0ED4" w:rsidRPr="001C5F26" w:rsidRDefault="004F0ED4" w:rsidP="004F0ED4">
      <w:pPr>
        <w:jc w:val="both"/>
        <w:rPr>
          <w:rFonts w:ascii="Arial Narrow" w:hAnsi="Arial Narrow"/>
          <w:b/>
          <w:sz w:val="24"/>
          <w:szCs w:val="24"/>
        </w:rPr>
      </w:pPr>
      <w:r w:rsidRPr="001C5F26">
        <w:rPr>
          <w:rFonts w:ascii="Arial Narrow" w:hAnsi="Arial Narrow"/>
          <w:b/>
          <w:sz w:val="24"/>
          <w:szCs w:val="24"/>
        </w:rPr>
        <w:t>CONDIÇÕES DE PAGAMENTO: até 30 dias;</w:t>
      </w:r>
    </w:p>
    <w:p w:rsidR="004F0ED4" w:rsidRPr="001C5F26" w:rsidRDefault="004F0ED4" w:rsidP="004F0ED4">
      <w:pPr>
        <w:jc w:val="both"/>
        <w:rPr>
          <w:rFonts w:ascii="Arial Narrow" w:hAnsi="Arial Narrow"/>
          <w:b/>
          <w:sz w:val="24"/>
          <w:szCs w:val="24"/>
        </w:rPr>
      </w:pPr>
    </w:p>
    <w:p w:rsidR="004F0ED4" w:rsidRPr="001C5F26" w:rsidRDefault="004F0ED4" w:rsidP="004F0ED4">
      <w:pPr>
        <w:jc w:val="both"/>
        <w:rPr>
          <w:rFonts w:ascii="Arial Narrow" w:hAnsi="Arial Narrow"/>
          <w:b/>
          <w:sz w:val="24"/>
          <w:szCs w:val="24"/>
        </w:rPr>
      </w:pPr>
      <w:r w:rsidRPr="001C5F26">
        <w:rPr>
          <w:rFonts w:ascii="Arial Narrow" w:hAnsi="Arial Narrow"/>
          <w:b/>
          <w:sz w:val="24"/>
          <w:szCs w:val="24"/>
        </w:rPr>
        <w:t xml:space="preserve">VALIDADE DA PROPOSTA: </w:t>
      </w:r>
      <w:r w:rsidRPr="001C5F26">
        <w:rPr>
          <w:rFonts w:ascii="Arial Narrow" w:hAnsi="Arial Narrow"/>
          <w:b/>
          <w:sz w:val="24"/>
          <w:szCs w:val="24"/>
        </w:rPr>
        <w:tab/>
        <w:t>______________________________, não inferior a 60 dias.</w:t>
      </w:r>
    </w:p>
    <w:p w:rsidR="004F0ED4" w:rsidRPr="001C5F26" w:rsidRDefault="004F0ED4" w:rsidP="004F0ED4">
      <w:pPr>
        <w:jc w:val="both"/>
        <w:rPr>
          <w:rFonts w:ascii="Arial Narrow" w:hAnsi="Arial Narrow"/>
          <w:b/>
          <w:sz w:val="24"/>
          <w:szCs w:val="24"/>
        </w:rPr>
      </w:pPr>
    </w:p>
    <w:tbl>
      <w:tblPr>
        <w:tblW w:w="10135" w:type="dxa"/>
        <w:tblLayout w:type="fixed"/>
        <w:tblCellMar>
          <w:left w:w="70" w:type="dxa"/>
          <w:right w:w="70" w:type="dxa"/>
        </w:tblCellMar>
        <w:tblLook w:val="0000" w:firstRow="0" w:lastRow="0" w:firstColumn="0" w:lastColumn="0" w:noHBand="0" w:noVBand="0"/>
      </w:tblPr>
      <w:tblGrid>
        <w:gridCol w:w="10135"/>
      </w:tblGrid>
      <w:tr w:rsidR="004F0ED4" w:rsidRPr="0049377F" w:rsidTr="002E0A07">
        <w:tc>
          <w:tcPr>
            <w:tcW w:w="10135" w:type="dxa"/>
          </w:tcPr>
          <w:p w:rsidR="004F0ED4" w:rsidRPr="001C5F26" w:rsidRDefault="004F0ED4" w:rsidP="002E0A07">
            <w:pPr>
              <w:pStyle w:val="Corpodetexto"/>
              <w:rPr>
                <w:rFonts w:ascii="Arial Narrow" w:hAnsi="Arial Narrow"/>
                <w:szCs w:val="24"/>
              </w:rPr>
            </w:pPr>
            <w:proofErr w:type="gramStart"/>
            <w:r w:rsidRPr="001C5F26">
              <w:rPr>
                <w:rFonts w:ascii="Arial Narrow" w:hAnsi="Arial Narrow"/>
                <w:szCs w:val="24"/>
              </w:rPr>
              <w:t xml:space="preserve">[  </w:t>
            </w:r>
            <w:proofErr w:type="gramEnd"/>
            <w:r w:rsidRPr="001C5F26">
              <w:rPr>
                <w:rFonts w:ascii="Arial Narrow" w:hAnsi="Arial Narrow"/>
                <w:szCs w:val="24"/>
              </w:rPr>
              <w:t xml:space="preserve"> X    ]   Venho através desta solicitar uma COTAÇÃO DE PREÇOS referente ao item acima descrito.</w:t>
            </w:r>
          </w:p>
          <w:p w:rsidR="004F0ED4" w:rsidRPr="0049377F" w:rsidRDefault="004F0ED4" w:rsidP="002E0A07">
            <w:pPr>
              <w:pStyle w:val="Corpodetexto"/>
              <w:rPr>
                <w:rFonts w:ascii="Arial Narrow" w:hAnsi="Arial Narrow"/>
                <w:szCs w:val="24"/>
              </w:rPr>
            </w:pPr>
            <w:r w:rsidRPr="0049377F">
              <w:rPr>
                <w:rFonts w:ascii="Arial Narrow" w:hAnsi="Arial Narrow"/>
                <w:szCs w:val="24"/>
              </w:rPr>
              <w:t>Atenciosamente;</w:t>
            </w:r>
          </w:p>
        </w:tc>
      </w:tr>
      <w:tr w:rsidR="004F0ED4" w:rsidRPr="00635507" w:rsidTr="002E0A07">
        <w:tc>
          <w:tcPr>
            <w:tcW w:w="10135" w:type="dxa"/>
          </w:tcPr>
          <w:p w:rsidR="004F0ED4" w:rsidRPr="001C5F26" w:rsidRDefault="004F0ED4" w:rsidP="002E0A07">
            <w:pPr>
              <w:jc w:val="center"/>
              <w:rPr>
                <w:rFonts w:ascii="Arial Narrow" w:hAnsi="Arial Narrow"/>
                <w:b/>
                <w:sz w:val="24"/>
                <w:szCs w:val="24"/>
              </w:rPr>
            </w:pPr>
            <w:r w:rsidRPr="001C5F26">
              <w:rPr>
                <w:rFonts w:ascii="Arial Narrow" w:hAnsi="Arial Narrow" w:cs="Arial"/>
                <w:b/>
                <w:bCs/>
                <w:sz w:val="24"/>
                <w:szCs w:val="24"/>
              </w:rPr>
              <w:t>Departamento de Compras e Licitações</w:t>
            </w:r>
          </w:p>
        </w:tc>
      </w:tr>
    </w:tbl>
    <w:p w:rsidR="004F0ED4" w:rsidRPr="001C5F26" w:rsidRDefault="004F0ED4" w:rsidP="004F0ED4"/>
    <w:p w:rsidR="007038F5" w:rsidRPr="007038F5" w:rsidRDefault="007038F5" w:rsidP="007038F5">
      <w:pPr>
        <w:spacing w:after="0" w:line="240" w:lineRule="auto"/>
        <w:jc w:val="center"/>
        <w:rPr>
          <w:rFonts w:ascii="Tahoma" w:eastAsia="Times New Roman" w:hAnsi="Tahoma" w:cs="Tahoma"/>
          <w:b/>
          <w:color w:val="auto"/>
          <w:sz w:val="22"/>
          <w:szCs w:val="22"/>
          <w:lang w:eastAsia="pt-BR"/>
        </w:rPr>
      </w:pPr>
      <w:r w:rsidRPr="007038F5">
        <w:rPr>
          <w:rFonts w:ascii="Tahoma" w:eastAsia="Times New Roman" w:hAnsi="Tahoma" w:cs="Tahoma"/>
          <w:b/>
          <w:color w:val="auto"/>
          <w:sz w:val="22"/>
          <w:szCs w:val="22"/>
          <w:lang w:eastAsia="pt-BR"/>
        </w:rPr>
        <w:lastRenderedPageBreak/>
        <w:t>ANEXO I –</w:t>
      </w:r>
      <w:r>
        <w:rPr>
          <w:rFonts w:ascii="Tahoma" w:eastAsia="Times New Roman" w:hAnsi="Tahoma" w:cs="Tahoma"/>
          <w:b/>
          <w:color w:val="auto"/>
          <w:sz w:val="22"/>
          <w:szCs w:val="22"/>
          <w:lang w:eastAsia="pt-BR"/>
        </w:rPr>
        <w:t xml:space="preserve"> TERMO DE REFERÊNCIA (</w:t>
      </w:r>
      <w:r w:rsidRPr="007038F5">
        <w:rPr>
          <w:rFonts w:ascii="Tahoma" w:eastAsia="Times New Roman" w:hAnsi="Tahoma" w:cs="Tahoma"/>
          <w:b/>
          <w:color w:val="auto"/>
          <w:sz w:val="22"/>
          <w:szCs w:val="22"/>
          <w:lang w:eastAsia="pt-BR"/>
        </w:rPr>
        <w:t>ESPECIFICAÇÕES DO OBJETO</w:t>
      </w:r>
      <w:r>
        <w:rPr>
          <w:rFonts w:ascii="Tahoma" w:eastAsia="Times New Roman" w:hAnsi="Tahoma" w:cs="Tahoma"/>
          <w:b/>
          <w:color w:val="auto"/>
          <w:sz w:val="22"/>
          <w:szCs w:val="22"/>
          <w:lang w:eastAsia="pt-BR"/>
        </w:rPr>
        <w:t>)</w:t>
      </w:r>
    </w:p>
    <w:p w:rsidR="007038F5" w:rsidRPr="007038F5" w:rsidRDefault="007038F5" w:rsidP="007038F5">
      <w:pPr>
        <w:spacing w:after="0" w:line="240" w:lineRule="auto"/>
        <w:jc w:val="both"/>
        <w:rPr>
          <w:rFonts w:ascii="Tahoma" w:eastAsia="Times New Roman" w:hAnsi="Tahoma" w:cs="Tahoma"/>
          <w:b/>
          <w:color w:val="auto"/>
          <w:sz w:val="22"/>
          <w:szCs w:val="22"/>
          <w:lang w:eastAsia="pt-BR"/>
        </w:rPr>
      </w:pPr>
    </w:p>
    <w:p w:rsidR="007038F5" w:rsidRDefault="007038F5" w:rsidP="007038F5">
      <w:pPr>
        <w:spacing w:after="0" w:line="240" w:lineRule="auto"/>
        <w:jc w:val="both"/>
        <w:rPr>
          <w:rFonts w:ascii="Tahoma" w:eastAsia="Times New Roman" w:hAnsi="Tahoma" w:cs="Tahoma"/>
          <w:b/>
          <w:color w:val="auto"/>
          <w:sz w:val="21"/>
          <w:szCs w:val="21"/>
          <w:lang w:eastAsia="pt-BR"/>
        </w:rPr>
      </w:pPr>
      <w:r w:rsidRPr="007038F5">
        <w:rPr>
          <w:rFonts w:ascii="Tahoma" w:eastAsia="Times New Roman" w:hAnsi="Tahoma" w:cs="Tahoma"/>
          <w:b/>
          <w:color w:val="auto"/>
          <w:sz w:val="21"/>
          <w:szCs w:val="21"/>
          <w:lang w:eastAsia="pt-BR"/>
        </w:rPr>
        <w:t>Contratação de empresa especializada na prestação de serviços de instalação e monitoramento de alarme e circuito de câmera, incluindo fornecimento de material e e</w:t>
      </w:r>
      <w:r>
        <w:rPr>
          <w:rFonts w:ascii="Tahoma" w:eastAsia="Times New Roman" w:hAnsi="Tahoma" w:cs="Tahoma"/>
          <w:b/>
          <w:color w:val="auto"/>
          <w:sz w:val="21"/>
          <w:szCs w:val="21"/>
          <w:lang w:eastAsia="pt-BR"/>
        </w:rPr>
        <w:t>quipamentos, para o prédio da Garagem Municipal da</w:t>
      </w:r>
      <w:r w:rsidRPr="007038F5">
        <w:rPr>
          <w:rFonts w:ascii="Tahoma" w:eastAsia="Times New Roman" w:hAnsi="Tahoma" w:cs="Tahoma"/>
          <w:b/>
          <w:color w:val="auto"/>
          <w:sz w:val="21"/>
          <w:szCs w:val="21"/>
          <w:lang w:eastAsia="pt-BR"/>
        </w:rPr>
        <w:t xml:space="preserve"> Secretaria Municipal de </w:t>
      </w:r>
      <w:r>
        <w:rPr>
          <w:rFonts w:ascii="Tahoma" w:eastAsia="Times New Roman" w:hAnsi="Tahoma" w:cs="Tahoma"/>
          <w:b/>
          <w:color w:val="auto"/>
          <w:sz w:val="21"/>
          <w:szCs w:val="21"/>
          <w:lang w:eastAsia="pt-BR"/>
        </w:rPr>
        <w:t>Obras e Serviços Públicos</w:t>
      </w:r>
      <w:r w:rsidRPr="007038F5">
        <w:rPr>
          <w:rFonts w:ascii="Tahoma" w:eastAsia="Times New Roman" w:hAnsi="Tahoma" w:cs="Tahoma"/>
          <w:b/>
          <w:color w:val="auto"/>
          <w:sz w:val="21"/>
          <w:szCs w:val="21"/>
          <w:lang w:eastAsia="pt-BR"/>
        </w:rPr>
        <w:t xml:space="preserve"> de Águas de Lindoia</w:t>
      </w:r>
      <w:r>
        <w:rPr>
          <w:rFonts w:ascii="Tahoma" w:eastAsia="Times New Roman" w:hAnsi="Tahoma" w:cs="Tahoma"/>
          <w:b/>
          <w:color w:val="auto"/>
          <w:sz w:val="21"/>
          <w:szCs w:val="21"/>
          <w:lang w:eastAsia="pt-BR"/>
        </w:rPr>
        <w:t xml:space="preserve"> – SP </w:t>
      </w:r>
      <w:r w:rsidR="00077F00">
        <w:rPr>
          <w:rFonts w:ascii="Tahoma" w:eastAsia="Times New Roman" w:hAnsi="Tahoma" w:cs="Tahoma"/>
          <w:b/>
          <w:color w:val="auto"/>
          <w:sz w:val="21"/>
          <w:szCs w:val="21"/>
          <w:lang w:eastAsia="pt-BR"/>
        </w:rPr>
        <w:t>–</w:t>
      </w:r>
    </w:p>
    <w:p w:rsidR="00077F00" w:rsidRPr="007038F5" w:rsidRDefault="00077F00" w:rsidP="007038F5">
      <w:pPr>
        <w:spacing w:after="0" w:line="240" w:lineRule="auto"/>
        <w:jc w:val="both"/>
        <w:rPr>
          <w:rFonts w:ascii="Times New Roman" w:eastAsia="Times New Roman" w:hAnsi="Times New Roman" w:cs="Times New Roman"/>
          <w:color w:val="auto"/>
          <w:lang w:eastAsia="pt-BR"/>
        </w:rPr>
      </w:pPr>
    </w:p>
    <w:p w:rsidR="007038F5" w:rsidRPr="007038F5" w:rsidRDefault="007038F5" w:rsidP="007038F5">
      <w:pPr>
        <w:autoSpaceDE w:val="0"/>
        <w:autoSpaceDN w:val="0"/>
        <w:adjustRightInd w:val="0"/>
        <w:spacing w:after="0" w:line="240" w:lineRule="auto"/>
        <w:jc w:val="both"/>
        <w:rPr>
          <w:rFonts w:ascii="Tahoma" w:eastAsia="Times New Roman" w:hAnsi="Tahoma" w:cs="Tahoma"/>
          <w:color w:val="auto"/>
          <w:sz w:val="18"/>
          <w:szCs w:val="18"/>
          <w:lang w:eastAsia="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840"/>
        <w:gridCol w:w="4185"/>
        <w:gridCol w:w="1238"/>
        <w:gridCol w:w="1136"/>
        <w:gridCol w:w="1348"/>
      </w:tblGrid>
      <w:tr w:rsidR="007038F5" w:rsidRPr="007038F5" w:rsidTr="009C4799">
        <w:tc>
          <w:tcPr>
            <w:tcW w:w="830" w:type="dxa"/>
            <w:shd w:val="clear" w:color="auto" w:fill="FFFF00"/>
          </w:tcPr>
          <w:p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Item</w:t>
            </w:r>
          </w:p>
        </w:tc>
        <w:tc>
          <w:tcPr>
            <w:tcW w:w="840" w:type="dxa"/>
            <w:shd w:val="clear" w:color="auto" w:fill="FFFF00"/>
          </w:tcPr>
          <w:p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Qtde</w:t>
            </w:r>
          </w:p>
        </w:tc>
        <w:tc>
          <w:tcPr>
            <w:tcW w:w="4185" w:type="dxa"/>
            <w:shd w:val="clear" w:color="auto" w:fill="FFFF00"/>
          </w:tcPr>
          <w:p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Descrição</w:t>
            </w:r>
          </w:p>
        </w:tc>
        <w:tc>
          <w:tcPr>
            <w:tcW w:w="1238" w:type="dxa"/>
            <w:shd w:val="clear" w:color="auto" w:fill="FFFF00"/>
          </w:tcPr>
          <w:p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Unidade</w:t>
            </w:r>
          </w:p>
        </w:tc>
        <w:tc>
          <w:tcPr>
            <w:tcW w:w="1136" w:type="dxa"/>
            <w:shd w:val="clear" w:color="auto" w:fill="FFFF00"/>
          </w:tcPr>
          <w:p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 UNIT.</w:t>
            </w:r>
          </w:p>
        </w:tc>
        <w:tc>
          <w:tcPr>
            <w:tcW w:w="1348" w:type="dxa"/>
            <w:shd w:val="clear" w:color="auto" w:fill="FFFF00"/>
          </w:tcPr>
          <w:p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 TOTAL</w:t>
            </w:r>
          </w:p>
          <w:p w:rsidR="007038F5" w:rsidRPr="007038F5" w:rsidRDefault="007038F5" w:rsidP="007038F5">
            <w:pPr>
              <w:spacing w:after="0" w:line="240" w:lineRule="auto"/>
              <w:jc w:val="both"/>
              <w:rPr>
                <w:rFonts w:ascii="Tahoma" w:eastAsia="Times New Roman" w:hAnsi="Tahoma" w:cs="Tahoma"/>
                <w:b/>
                <w:color w:val="auto"/>
                <w:lang w:eastAsia="pt-BR"/>
              </w:rPr>
            </w:pPr>
          </w:p>
        </w:tc>
      </w:tr>
      <w:tr w:rsidR="007038F5" w:rsidRPr="007038F5" w:rsidTr="009C4799">
        <w:tc>
          <w:tcPr>
            <w:tcW w:w="830" w:type="dxa"/>
            <w:shd w:val="clear" w:color="auto" w:fill="auto"/>
          </w:tcPr>
          <w:p w:rsidR="007038F5" w:rsidRPr="007038F5" w:rsidRDefault="007038F5" w:rsidP="007038F5">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01</w:t>
            </w:r>
          </w:p>
        </w:tc>
        <w:tc>
          <w:tcPr>
            <w:tcW w:w="840" w:type="dxa"/>
            <w:shd w:val="clear" w:color="auto" w:fill="auto"/>
          </w:tcPr>
          <w:p w:rsidR="007038F5" w:rsidRPr="007038F5" w:rsidRDefault="007038F5" w:rsidP="007038F5">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12</w:t>
            </w:r>
          </w:p>
        </w:tc>
        <w:tc>
          <w:tcPr>
            <w:tcW w:w="4185" w:type="dxa"/>
            <w:shd w:val="clear" w:color="auto" w:fill="auto"/>
          </w:tcPr>
          <w:p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Contratação de empresa especializada na prestação de serviços de instalação e monitoramento de alarme e circuito de câmera, incluindo fornecimento de material e equipamentos, para o prédio da Garagem Municipal da Secretaria Municipal de Obras e Serviços Públicos de Águas de Lindoia – SP -</w:t>
            </w:r>
          </w:p>
        </w:tc>
        <w:tc>
          <w:tcPr>
            <w:tcW w:w="1238" w:type="dxa"/>
            <w:shd w:val="clear" w:color="auto" w:fill="auto"/>
          </w:tcPr>
          <w:p w:rsidR="007038F5" w:rsidRPr="007038F5" w:rsidRDefault="007038F5" w:rsidP="007038F5">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MENSAL</w:t>
            </w:r>
          </w:p>
        </w:tc>
        <w:tc>
          <w:tcPr>
            <w:tcW w:w="1136" w:type="dxa"/>
            <w:shd w:val="clear" w:color="auto" w:fill="auto"/>
          </w:tcPr>
          <w:p w:rsidR="007038F5" w:rsidRPr="007038F5" w:rsidRDefault="007038F5" w:rsidP="007038F5">
            <w:pPr>
              <w:spacing w:after="0" w:line="240" w:lineRule="auto"/>
              <w:jc w:val="both"/>
              <w:rPr>
                <w:rFonts w:ascii="Tahoma" w:eastAsia="Times New Roman" w:hAnsi="Tahoma" w:cs="Tahoma"/>
                <w:bCs/>
                <w:color w:val="auto"/>
                <w:lang w:eastAsia="pt-BR"/>
              </w:rPr>
            </w:pPr>
          </w:p>
        </w:tc>
        <w:tc>
          <w:tcPr>
            <w:tcW w:w="1348" w:type="dxa"/>
            <w:shd w:val="clear" w:color="auto" w:fill="auto"/>
          </w:tcPr>
          <w:p w:rsidR="007038F5" w:rsidRPr="007038F5" w:rsidRDefault="007038F5" w:rsidP="007038F5">
            <w:pPr>
              <w:spacing w:after="0" w:line="240" w:lineRule="auto"/>
              <w:jc w:val="both"/>
              <w:rPr>
                <w:rFonts w:ascii="Tahoma" w:eastAsia="Times New Roman" w:hAnsi="Tahoma" w:cs="Tahoma"/>
                <w:bCs/>
                <w:color w:val="auto"/>
                <w:lang w:eastAsia="pt-BR"/>
              </w:rPr>
            </w:pPr>
            <w:bookmarkStart w:id="0" w:name="_GoBack"/>
            <w:bookmarkEnd w:id="0"/>
          </w:p>
        </w:tc>
      </w:tr>
      <w:tr w:rsidR="007038F5" w:rsidRPr="007038F5" w:rsidTr="009C4799">
        <w:tc>
          <w:tcPr>
            <w:tcW w:w="7093" w:type="dxa"/>
            <w:gridSpan w:val="4"/>
          </w:tcPr>
          <w:p w:rsidR="007038F5" w:rsidRPr="007038F5" w:rsidRDefault="007038F5" w:rsidP="007038F5">
            <w:pPr>
              <w:spacing w:after="0" w:line="240" w:lineRule="auto"/>
              <w:jc w:val="center"/>
              <w:rPr>
                <w:rFonts w:ascii="Tahoma" w:eastAsia="Times New Roman" w:hAnsi="Tahoma" w:cs="Tahoma"/>
                <w:b/>
                <w:color w:val="auto"/>
                <w:lang w:eastAsia="pt-BR"/>
              </w:rPr>
            </w:pPr>
            <w:r w:rsidRPr="007038F5">
              <w:rPr>
                <w:rFonts w:ascii="Tahoma" w:eastAsia="Times New Roman" w:hAnsi="Tahoma" w:cs="Tahoma"/>
                <w:b/>
                <w:color w:val="auto"/>
                <w:lang w:eastAsia="pt-BR"/>
              </w:rPr>
              <w:t>VALOR TOTAL</w:t>
            </w:r>
          </w:p>
        </w:tc>
        <w:tc>
          <w:tcPr>
            <w:tcW w:w="2484" w:type="dxa"/>
            <w:gridSpan w:val="2"/>
            <w:shd w:val="clear" w:color="auto" w:fill="auto"/>
          </w:tcPr>
          <w:p w:rsidR="007038F5" w:rsidRPr="007038F5" w:rsidRDefault="007038F5" w:rsidP="007038F5">
            <w:pPr>
              <w:spacing w:after="0" w:line="240" w:lineRule="auto"/>
              <w:jc w:val="both"/>
              <w:rPr>
                <w:rFonts w:ascii="Tahoma" w:eastAsia="Times New Roman" w:hAnsi="Tahoma" w:cs="Tahoma"/>
                <w:bCs/>
                <w:color w:val="auto"/>
                <w:lang w:eastAsia="pt-BR"/>
              </w:rPr>
            </w:pPr>
          </w:p>
        </w:tc>
      </w:tr>
    </w:tbl>
    <w:p w:rsidR="007038F5" w:rsidRPr="007038F5" w:rsidRDefault="007038F5" w:rsidP="007038F5">
      <w:pPr>
        <w:autoSpaceDE w:val="0"/>
        <w:autoSpaceDN w:val="0"/>
        <w:adjustRightInd w:val="0"/>
        <w:spacing w:after="0" w:line="240" w:lineRule="auto"/>
        <w:jc w:val="both"/>
        <w:rPr>
          <w:rFonts w:ascii="Tahoma" w:eastAsia="Times New Roman" w:hAnsi="Tahoma" w:cs="Tahoma"/>
          <w:color w:val="auto"/>
          <w:lang w:eastAsia="pt-BR"/>
        </w:rPr>
      </w:pPr>
    </w:p>
    <w:p w:rsidR="007038F5" w:rsidRPr="007038F5" w:rsidRDefault="007038F5" w:rsidP="007038F5">
      <w:pPr>
        <w:autoSpaceDE w:val="0"/>
        <w:autoSpaceDN w:val="0"/>
        <w:adjustRightInd w:val="0"/>
        <w:spacing w:after="0" w:line="240" w:lineRule="auto"/>
        <w:jc w:val="both"/>
        <w:rPr>
          <w:rFonts w:ascii="Tahoma" w:eastAsia="Times New Roman" w:hAnsi="Tahoma" w:cs="Tahoma"/>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OBJETO</w:t>
      </w:r>
    </w:p>
    <w:p w:rsidR="007038F5" w:rsidRPr="007038F5" w:rsidRDefault="007038F5" w:rsidP="007038F5">
      <w:pPr>
        <w:spacing w:after="0" w:line="240" w:lineRule="auto"/>
        <w:ind w:left="720"/>
        <w:jc w:val="both"/>
        <w:rPr>
          <w:rFonts w:ascii="Tahoma" w:eastAsia="Times New Roman" w:hAnsi="Tahoma" w:cs="Tahoma"/>
          <w:bCs/>
          <w:color w:val="auto"/>
          <w:lang w:eastAsia="pt-BR"/>
        </w:rPr>
      </w:pPr>
    </w:p>
    <w:p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Contratação de empresa especializada na prestação de serviços de instalação e monitoramento de alarme e circuito de câmera, incluindo fornecimento de material e equipamentos, para o prédio da Garagem Municipal da Secretaria Municipal de Obras e Serviços Públicos de Águas de Lindoia – SP -</w:t>
      </w:r>
      <w:r>
        <w:rPr>
          <w:rFonts w:ascii="Tahoma" w:eastAsia="Times New Roman" w:hAnsi="Tahoma" w:cs="Tahoma"/>
          <w:bCs/>
          <w:color w:val="auto"/>
          <w:lang w:eastAsia="pt-BR"/>
        </w:rPr>
        <w:t>.</w:t>
      </w:r>
    </w:p>
    <w:p w:rsidR="007038F5" w:rsidRPr="007038F5" w:rsidRDefault="007038F5" w:rsidP="007038F5">
      <w:pPr>
        <w:spacing w:after="0" w:line="240" w:lineRule="auto"/>
        <w:ind w:left="720"/>
        <w:jc w:val="both"/>
        <w:rPr>
          <w:rFonts w:ascii="Tahoma" w:eastAsia="Times New Roman" w:hAnsi="Tahoma" w:cs="Tahoma"/>
          <w:bCs/>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JUSTIFICATIVA</w:t>
      </w:r>
    </w:p>
    <w:p w:rsidR="007038F5" w:rsidRPr="007038F5" w:rsidRDefault="007038F5" w:rsidP="007038F5">
      <w:pPr>
        <w:spacing w:after="0" w:line="240" w:lineRule="auto"/>
        <w:ind w:left="720"/>
        <w:jc w:val="both"/>
        <w:rPr>
          <w:rFonts w:ascii="Tahoma" w:eastAsia="Times New Roman" w:hAnsi="Tahoma" w:cs="Tahoma"/>
          <w:bCs/>
          <w:color w:val="auto"/>
          <w:lang w:eastAsia="pt-BR"/>
        </w:rPr>
      </w:pPr>
    </w:p>
    <w:p w:rsidR="007038F5" w:rsidRPr="007038F5" w:rsidRDefault="007038F5" w:rsidP="00077F00">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O serviço de Alarme e Monitoramento é necessário para atender as necessidades </w:t>
      </w:r>
      <w:r>
        <w:rPr>
          <w:rFonts w:ascii="Tahoma" w:eastAsia="Times New Roman" w:hAnsi="Tahoma" w:cs="Tahoma"/>
          <w:bCs/>
          <w:color w:val="auto"/>
          <w:lang w:eastAsia="pt-BR"/>
        </w:rPr>
        <w:t>da Secretaria de Obras e Serviços Públicos no prédio da Garagem Municipal</w:t>
      </w:r>
      <w:r w:rsidRPr="007038F5">
        <w:rPr>
          <w:rFonts w:ascii="Tahoma" w:eastAsia="Times New Roman" w:hAnsi="Tahoma" w:cs="Tahoma"/>
          <w:bCs/>
          <w:color w:val="auto"/>
          <w:lang w:eastAsia="pt-BR"/>
        </w:rPr>
        <w:t xml:space="preserve"> afim de proteger contra furtos e depredações dos patrimônios públicos. </w:t>
      </w:r>
      <w:r w:rsidR="00077F00">
        <w:rPr>
          <w:color w:val="000000" w:themeColor="text1"/>
        </w:rPr>
        <w:t>Devido ao recebimento de</w:t>
      </w:r>
      <w:r w:rsidR="00077F00" w:rsidRPr="007038F5">
        <w:rPr>
          <w:color w:val="000000" w:themeColor="text1"/>
        </w:rPr>
        <w:t xml:space="preserve"> vários veículos novos para uso da Secretaria de Obras e Serviços Públicos e também vários equipamentos </w:t>
      </w:r>
      <w:r w:rsidR="00077F00">
        <w:rPr>
          <w:color w:val="000000" w:themeColor="text1"/>
        </w:rPr>
        <w:t xml:space="preserve">e materiais </w:t>
      </w:r>
      <w:r w:rsidR="00077F00" w:rsidRPr="007038F5">
        <w:rPr>
          <w:color w:val="000000" w:themeColor="text1"/>
        </w:rPr>
        <w:t xml:space="preserve">para atender a todas as Secretarias e demandas do Município, que apresentam alto valor de mercado e que qualquer ato de vandalismo ou furto poderá ocasionar a perda do bem, </w:t>
      </w:r>
      <w:r w:rsidR="00077F00">
        <w:rPr>
          <w:color w:val="000000" w:themeColor="text1"/>
        </w:rPr>
        <w:t>tendo em vista</w:t>
      </w:r>
      <w:r w:rsidR="00077F00" w:rsidRPr="007038F5">
        <w:rPr>
          <w:color w:val="000000" w:themeColor="text1"/>
        </w:rPr>
        <w:t xml:space="preserve"> também que a Garagem Municipal não conta com nenhum zelador ou Guarda de Patrimônio para sua vigilância e segurança, ficando principalmente aos finais de s</w:t>
      </w:r>
      <w:r w:rsidR="00077F00">
        <w:rPr>
          <w:color w:val="000000" w:themeColor="text1"/>
        </w:rPr>
        <w:t>emana sem nenhum monitoramento</w:t>
      </w:r>
    </w:p>
    <w:p w:rsidR="007038F5" w:rsidRPr="007038F5" w:rsidRDefault="007038F5" w:rsidP="007038F5">
      <w:pPr>
        <w:spacing w:after="0" w:line="240" w:lineRule="auto"/>
        <w:jc w:val="both"/>
        <w:rPr>
          <w:rFonts w:ascii="Tahoma" w:eastAsia="Times New Roman" w:hAnsi="Tahoma" w:cs="Tahoma"/>
          <w:bCs/>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CRITÉRIOS DE ACEITAÇÃO DO BEM A SER ADQUIRIDO:</w:t>
      </w:r>
    </w:p>
    <w:p w:rsidR="007038F5" w:rsidRPr="007038F5" w:rsidRDefault="007038F5" w:rsidP="007038F5">
      <w:pPr>
        <w:spacing w:after="0" w:line="240" w:lineRule="auto"/>
        <w:ind w:left="720"/>
        <w:jc w:val="both"/>
        <w:rPr>
          <w:rFonts w:ascii="Tahoma" w:eastAsia="Times New Roman" w:hAnsi="Tahoma" w:cs="Tahoma"/>
          <w:b/>
          <w:color w:val="auto"/>
          <w:lang w:eastAsia="pt-BR"/>
        </w:rPr>
      </w:pPr>
    </w:p>
    <w:p w:rsidR="007038F5" w:rsidRPr="007038F5" w:rsidRDefault="007038F5" w:rsidP="007038F5">
      <w:pPr>
        <w:numPr>
          <w:ilvl w:val="1"/>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 objeto da licitação constante deste edital deverá ser disponibilizado ao Município de Águas de Lindóia - SP, após a assinatura do contrato, no prazo máximo de 30 (trinta) dias.</w:t>
      </w:r>
    </w:p>
    <w:p w:rsidR="007038F5" w:rsidRPr="007038F5" w:rsidRDefault="007038F5" w:rsidP="007038F5">
      <w:pPr>
        <w:numPr>
          <w:ilvl w:val="1"/>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A Prefeitura Municipal de Águas de Lindóia, SP, reserva-se o direito de não receber os serviços em desacordo com as especificações.</w:t>
      </w:r>
    </w:p>
    <w:p w:rsidR="007038F5" w:rsidRPr="007038F5" w:rsidRDefault="007038F5" w:rsidP="007038F5">
      <w:pPr>
        <w:spacing w:after="0" w:line="240" w:lineRule="auto"/>
        <w:ind w:left="1440"/>
        <w:jc w:val="both"/>
        <w:rPr>
          <w:rFonts w:ascii="Tahoma" w:eastAsia="Times New Roman" w:hAnsi="Tahoma" w:cs="Tahoma"/>
          <w:bCs/>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PROCEDIMENTO DE FISCALIZAÇÃO:</w:t>
      </w:r>
    </w:p>
    <w:p w:rsidR="007038F5" w:rsidRPr="007038F5" w:rsidRDefault="007038F5" w:rsidP="007038F5">
      <w:pPr>
        <w:spacing w:after="0" w:line="240" w:lineRule="auto"/>
        <w:ind w:left="720"/>
        <w:jc w:val="both"/>
        <w:rPr>
          <w:rFonts w:ascii="Tahoma" w:eastAsia="Times New Roman" w:hAnsi="Tahoma" w:cs="Tahoma"/>
          <w:b/>
          <w:color w:val="auto"/>
          <w:lang w:eastAsia="pt-BR"/>
        </w:rPr>
      </w:pPr>
    </w:p>
    <w:p w:rsidR="007038F5" w:rsidRPr="007038F5" w:rsidRDefault="007038F5" w:rsidP="007038F5">
      <w:pPr>
        <w:numPr>
          <w:ilvl w:val="1"/>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O objeto fornecido será fiscalizado na sua entrega por representantes da Prefeitura Municipal de Águas de Lindóia, SP (Secretaria de </w:t>
      </w:r>
      <w:r w:rsidR="00077F00">
        <w:rPr>
          <w:rFonts w:ascii="Tahoma" w:eastAsia="Times New Roman" w:hAnsi="Tahoma" w:cs="Tahoma"/>
          <w:bCs/>
          <w:color w:val="auto"/>
          <w:lang w:eastAsia="pt-BR"/>
        </w:rPr>
        <w:t>Obras e Serviços Públicos</w:t>
      </w:r>
      <w:r w:rsidRPr="007038F5">
        <w:rPr>
          <w:rFonts w:ascii="Tahoma" w:eastAsia="Times New Roman" w:hAnsi="Tahoma" w:cs="Tahoma"/>
          <w:bCs/>
          <w:color w:val="auto"/>
          <w:lang w:eastAsia="pt-BR"/>
        </w:rPr>
        <w:t xml:space="preserve">), que registrará todas as ocorrências e as deficiências verificadas em relatório, cuja cópia será encaminhada à licitante vencedora, objetivando a imediata correção das irregularidades apontadas. As exigências e a atuação da fiscalização pela Prefeitura Municipal de Águas de Lindóia, SP, em nada restringe a </w:t>
      </w:r>
      <w:r w:rsidRPr="007038F5">
        <w:rPr>
          <w:rFonts w:ascii="Tahoma" w:eastAsia="Times New Roman" w:hAnsi="Tahoma" w:cs="Tahoma"/>
          <w:bCs/>
          <w:color w:val="auto"/>
          <w:lang w:eastAsia="pt-BR"/>
        </w:rPr>
        <w:lastRenderedPageBreak/>
        <w:t>responsabilidade, única, integral e exclusiva da licitante vencedora, no que concerne à execução do objeto do contrato.</w:t>
      </w:r>
    </w:p>
    <w:p w:rsidR="007038F5" w:rsidRPr="007038F5" w:rsidRDefault="007038F5" w:rsidP="007038F5">
      <w:pPr>
        <w:spacing w:after="0" w:line="240" w:lineRule="auto"/>
        <w:jc w:val="both"/>
        <w:rPr>
          <w:rFonts w:ascii="Tahoma" w:eastAsia="Times New Roman" w:hAnsi="Tahoma" w:cs="Tahoma"/>
          <w:bCs/>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PRAZO DE EXECUÇÃO DO CONTRATO:</w:t>
      </w:r>
    </w:p>
    <w:p w:rsidR="007038F5" w:rsidRPr="007038F5" w:rsidRDefault="007038F5" w:rsidP="007038F5">
      <w:pPr>
        <w:spacing w:after="0" w:line="240" w:lineRule="auto"/>
        <w:ind w:left="720"/>
        <w:jc w:val="both"/>
        <w:rPr>
          <w:rFonts w:ascii="Tahoma" w:eastAsia="Times New Roman" w:hAnsi="Tahoma" w:cs="Tahoma"/>
          <w:b/>
          <w:color w:val="auto"/>
          <w:lang w:eastAsia="pt-BR"/>
        </w:rPr>
      </w:pPr>
    </w:p>
    <w:p w:rsidR="007038F5" w:rsidRPr="007038F5" w:rsidRDefault="007038F5" w:rsidP="007038F5">
      <w:pPr>
        <w:numPr>
          <w:ilvl w:val="1"/>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Os serviços deverão ser prestados nos seguintes prazos:</w:t>
      </w:r>
    </w:p>
    <w:p w:rsidR="007038F5" w:rsidRPr="007038F5" w:rsidRDefault="007038F5" w:rsidP="007038F5">
      <w:pPr>
        <w:numPr>
          <w:ilvl w:val="2"/>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Serviços de instalação: 30 (trinta) dias, ao órgão requisitante a contar da assinatura do contrato;</w:t>
      </w:r>
    </w:p>
    <w:p w:rsidR="007038F5" w:rsidRPr="007038F5" w:rsidRDefault="007038F5" w:rsidP="007038F5">
      <w:pPr>
        <w:numPr>
          <w:ilvl w:val="2"/>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Serviços de monitoramento de alarme e circuito de câmera: imediatamente após a conclusão da instalação.</w:t>
      </w:r>
    </w:p>
    <w:p w:rsidR="007038F5" w:rsidRPr="007038F5" w:rsidRDefault="007038F5" w:rsidP="007038F5">
      <w:pPr>
        <w:numPr>
          <w:ilvl w:val="2"/>
          <w:numId w:val="13"/>
        </w:num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A não execução dos serviços no prazo previsto neste item ensejará a instauração de procedimento administrativo para apuração de descumprimento contratual e aplicação das eventuais penalidades cabíveis prevista no Edital.</w:t>
      </w:r>
    </w:p>
    <w:p w:rsidR="007038F5" w:rsidRPr="007038F5" w:rsidRDefault="007038F5" w:rsidP="007038F5">
      <w:pPr>
        <w:spacing w:after="0" w:line="240" w:lineRule="auto"/>
        <w:ind w:left="709"/>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5.2   O prazo de vigência deste contrato iniciar-se-á com a sua assinatura pelo período de 12 (doze) meses</w:t>
      </w:r>
    </w:p>
    <w:p w:rsidR="007038F5" w:rsidRPr="007038F5" w:rsidRDefault="007038F5" w:rsidP="007038F5">
      <w:pPr>
        <w:spacing w:after="0" w:line="240" w:lineRule="auto"/>
        <w:jc w:val="both"/>
        <w:rPr>
          <w:rFonts w:ascii="Tahoma" w:eastAsia="Times New Roman" w:hAnsi="Tahoma" w:cs="Tahoma"/>
          <w:bCs/>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ESPECIFICAÇÃO DO OBJETO</w:t>
      </w:r>
    </w:p>
    <w:p w:rsidR="007038F5" w:rsidRPr="007038F5" w:rsidRDefault="007038F5" w:rsidP="007038F5">
      <w:pPr>
        <w:spacing w:after="0" w:line="240" w:lineRule="auto"/>
        <w:ind w:left="720"/>
        <w:jc w:val="both"/>
        <w:rPr>
          <w:rFonts w:ascii="Tahoma" w:eastAsia="Times New Roman" w:hAnsi="Tahoma" w:cs="Tahoma"/>
          <w:b/>
          <w:color w:val="auto"/>
          <w:lang w:eastAsia="pt-BR"/>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08"/>
        <w:gridCol w:w="6959"/>
      </w:tblGrid>
      <w:tr w:rsidR="007038F5" w:rsidRPr="007038F5" w:rsidTr="009C4799">
        <w:tc>
          <w:tcPr>
            <w:tcW w:w="738" w:type="dxa"/>
            <w:shd w:val="clear" w:color="auto" w:fill="auto"/>
          </w:tcPr>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Item</w:t>
            </w:r>
          </w:p>
        </w:tc>
        <w:tc>
          <w:tcPr>
            <w:tcW w:w="808" w:type="dxa"/>
            <w:shd w:val="clear" w:color="auto" w:fill="auto"/>
          </w:tcPr>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Qtde</w:t>
            </w:r>
          </w:p>
        </w:tc>
        <w:tc>
          <w:tcPr>
            <w:tcW w:w="6959" w:type="dxa"/>
            <w:shd w:val="clear" w:color="auto" w:fill="auto"/>
          </w:tcPr>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Descrição</w:t>
            </w:r>
          </w:p>
        </w:tc>
      </w:tr>
      <w:tr w:rsidR="007038F5" w:rsidRPr="007038F5" w:rsidTr="009C4799">
        <w:tc>
          <w:tcPr>
            <w:tcW w:w="738" w:type="dxa"/>
            <w:shd w:val="clear" w:color="auto" w:fill="auto"/>
          </w:tcPr>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01</w:t>
            </w:r>
          </w:p>
        </w:tc>
        <w:tc>
          <w:tcPr>
            <w:tcW w:w="808" w:type="dxa"/>
            <w:shd w:val="clear" w:color="auto" w:fill="auto"/>
          </w:tcPr>
          <w:p w:rsidR="007038F5" w:rsidRPr="007038F5" w:rsidRDefault="00077F00" w:rsidP="007038F5">
            <w:pPr>
              <w:spacing w:after="0" w:line="240" w:lineRule="auto"/>
              <w:jc w:val="center"/>
              <w:rPr>
                <w:rFonts w:ascii="Tahoma" w:eastAsia="Times New Roman" w:hAnsi="Tahoma" w:cs="Tahoma"/>
                <w:bCs/>
                <w:color w:val="auto"/>
                <w:lang w:eastAsia="pt-BR"/>
              </w:rPr>
            </w:pPr>
            <w:r>
              <w:rPr>
                <w:rFonts w:ascii="Tahoma" w:eastAsia="Times New Roman" w:hAnsi="Tahoma" w:cs="Tahoma"/>
                <w:bCs/>
                <w:color w:val="auto"/>
                <w:lang w:eastAsia="pt-BR"/>
              </w:rPr>
              <w:t>01</w:t>
            </w:r>
          </w:p>
        </w:tc>
        <w:tc>
          <w:tcPr>
            <w:tcW w:w="6959" w:type="dxa"/>
            <w:shd w:val="clear" w:color="auto" w:fill="auto"/>
          </w:tcPr>
          <w:p w:rsidR="007038F5" w:rsidRPr="007038F5" w:rsidRDefault="007038F5" w:rsidP="007038F5">
            <w:pPr>
              <w:spacing w:after="0" w:line="240" w:lineRule="auto"/>
              <w:rPr>
                <w:rFonts w:ascii="Tahoma" w:eastAsia="Times New Roman" w:hAnsi="Tahoma" w:cs="Tahoma"/>
                <w:b/>
                <w:color w:val="auto"/>
                <w:lang w:eastAsia="pt-BR"/>
              </w:rPr>
            </w:pPr>
            <w:r w:rsidRPr="007038F5">
              <w:rPr>
                <w:rFonts w:ascii="Tahoma" w:eastAsia="Times New Roman" w:hAnsi="Tahoma" w:cs="Tahoma"/>
                <w:b/>
                <w:color w:val="auto"/>
                <w:lang w:eastAsia="pt-BR"/>
              </w:rPr>
              <w:t>SERVIÇO DE INSTALAÇÃO DE ALARMES</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Incluindo instalação, monitoramento 24 horas por dia, 7 dias por semana, relatório e monitoramento mensais, troca de quaisquer itens abaixo quando danificados, sem ônus:</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COM FORNECIMENTO DE MATERIAIS E EQUIPAMENTOS, EM REGIME DE COMODATO, BEM COMO MANUTENÇÃO PREVENTIVA E CORRETIVA DO SISTEMA, REQUISITOS MÍNIMOS DOS EQUIPAMENTOS: </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CENTRAL DE ALARME MICROPROCESSADA COM 10 SETORES, SENSORES INFRAVERMELHO PASSIVO COM FIO E FUNÇÃO PET IMUNE:</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01 painel de alarme</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10 setores</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01 bateria 12 v/7AH</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02 sirenes 1 tom piezoeléctrica</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08 infra pet imune</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01 sensor </w:t>
            </w:r>
            <w:proofErr w:type="spellStart"/>
            <w:r w:rsidRPr="007038F5">
              <w:rPr>
                <w:rFonts w:ascii="Tahoma" w:eastAsia="Times New Roman" w:hAnsi="Tahoma" w:cs="Tahoma"/>
                <w:bCs/>
                <w:color w:val="auto"/>
                <w:lang w:eastAsia="pt-BR"/>
              </w:rPr>
              <w:t>mag.c</w:t>
            </w:r>
            <w:proofErr w:type="spellEnd"/>
            <w:r w:rsidRPr="007038F5">
              <w:rPr>
                <w:rFonts w:ascii="Tahoma" w:eastAsia="Times New Roman" w:hAnsi="Tahoma" w:cs="Tahoma"/>
                <w:bCs/>
                <w:color w:val="auto"/>
                <w:lang w:eastAsia="pt-BR"/>
              </w:rPr>
              <w:t>/fio</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03 rolos de cabos 04 x 40mmB por pontos</w:t>
            </w:r>
          </w:p>
        </w:tc>
      </w:tr>
      <w:tr w:rsidR="007038F5" w:rsidRPr="007038F5" w:rsidTr="009C4799">
        <w:tc>
          <w:tcPr>
            <w:tcW w:w="738" w:type="dxa"/>
            <w:shd w:val="clear" w:color="auto" w:fill="auto"/>
          </w:tcPr>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02</w:t>
            </w:r>
          </w:p>
        </w:tc>
        <w:tc>
          <w:tcPr>
            <w:tcW w:w="808" w:type="dxa"/>
            <w:shd w:val="clear" w:color="auto" w:fill="auto"/>
          </w:tcPr>
          <w:p w:rsidR="007038F5" w:rsidRPr="007038F5" w:rsidRDefault="00077F00" w:rsidP="007038F5">
            <w:pPr>
              <w:spacing w:after="0" w:line="240" w:lineRule="auto"/>
              <w:jc w:val="center"/>
              <w:rPr>
                <w:rFonts w:ascii="Tahoma" w:eastAsia="Times New Roman" w:hAnsi="Tahoma" w:cs="Tahoma"/>
                <w:bCs/>
                <w:color w:val="auto"/>
                <w:lang w:eastAsia="pt-BR"/>
              </w:rPr>
            </w:pPr>
            <w:r>
              <w:rPr>
                <w:rFonts w:ascii="Tahoma" w:eastAsia="Times New Roman" w:hAnsi="Tahoma" w:cs="Tahoma"/>
                <w:bCs/>
                <w:color w:val="auto"/>
                <w:lang w:eastAsia="pt-BR"/>
              </w:rPr>
              <w:t>01</w:t>
            </w:r>
          </w:p>
        </w:tc>
        <w:tc>
          <w:tcPr>
            <w:tcW w:w="6959" w:type="dxa"/>
            <w:shd w:val="clear" w:color="auto" w:fill="auto"/>
          </w:tcPr>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
                <w:color w:val="auto"/>
                <w:lang w:eastAsia="pt-BR"/>
              </w:rPr>
              <w:t>SERVIÇO CIRCUITO FECHADO TV</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Incluindo instalação, monitoramento 24 horas por dia, 07 dias por semana, relatório e monitoramento mensais, com troca de quaisquer itens abaixo quando danificados, sem ônus:</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COM 8 (OITO) CANAIS, INCLUINDO MATERIAIS E EQUIPAMENTOS FORNECIDOS EM REGIME DE COMODATO, BEM COMO OS SERVIÇOS DE GRAVAÇÃO EM HD DE NO MÍNIMO 500GB COM AUTOPROGRAMAÇÃO, VISUALIZAÇÃO LOCAL E REMOTA VIA INTERNET E MANUTENÇÃO PREVENTIVA E CORRETIVA. REQUISITOS MÍNIMOS DOS EQUIPAMENTOS:</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STAND ALONE COM 08 CANAIS, MINI-CÂMERAS COM INFRA-VERMELHO COM RESOLUÇÃO DE NO MÍNIMO 1/4CCD 420 LINHAS, FONTE CHAVEADA ESTABILIZADA DE 12V E 1A, CABO COAXIAL FLEXÍVEL 4MM COM 80% DE MALHA E BIPOLAR PARA ALIMENTAÇÃO.</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Contendo no mínimo:</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01 Stand </w:t>
            </w:r>
            <w:proofErr w:type="spellStart"/>
            <w:r w:rsidRPr="007038F5">
              <w:rPr>
                <w:rFonts w:ascii="Tahoma" w:eastAsia="Times New Roman" w:hAnsi="Tahoma" w:cs="Tahoma"/>
                <w:bCs/>
                <w:color w:val="auto"/>
                <w:lang w:eastAsia="pt-BR"/>
              </w:rPr>
              <w:t>alone</w:t>
            </w:r>
            <w:proofErr w:type="spellEnd"/>
            <w:r w:rsidRPr="007038F5">
              <w:rPr>
                <w:rFonts w:ascii="Tahoma" w:eastAsia="Times New Roman" w:hAnsi="Tahoma" w:cs="Tahoma"/>
                <w:bCs/>
                <w:color w:val="auto"/>
                <w:lang w:eastAsia="pt-BR"/>
              </w:rPr>
              <w:t xml:space="preserve"> DVR 8 canais / 480FPS HD</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Modo de gravação H264 c/saída VGA</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01 HD </w:t>
            </w:r>
            <w:proofErr w:type="spellStart"/>
            <w:r w:rsidRPr="007038F5">
              <w:rPr>
                <w:rFonts w:ascii="Tahoma" w:eastAsia="Times New Roman" w:hAnsi="Tahoma" w:cs="Tahoma"/>
                <w:bCs/>
                <w:color w:val="auto"/>
                <w:lang w:eastAsia="pt-BR"/>
              </w:rPr>
              <w:t>Sata</w:t>
            </w:r>
            <w:proofErr w:type="spellEnd"/>
            <w:r w:rsidRPr="007038F5">
              <w:rPr>
                <w:rFonts w:ascii="Tahoma" w:eastAsia="Times New Roman" w:hAnsi="Tahoma" w:cs="Tahoma"/>
                <w:bCs/>
                <w:color w:val="auto"/>
                <w:lang w:eastAsia="pt-BR"/>
              </w:rPr>
              <w:t xml:space="preserve"> de 1TB</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08 Mini Câmera c/Infra vermelho sensor de imagem ¼ CCD 420 linhas </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lastRenderedPageBreak/>
              <w:t>15mt HD</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08 Fontes Chaveada estabilizada 12 v/ 1 A</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04 Rolo de cabo coaxial flexível de 4 mm c/ 80% de malha e bipolar para alimentação</w:t>
            </w:r>
          </w:p>
          <w:p w:rsidR="007038F5" w:rsidRPr="007038F5" w:rsidRDefault="007038F5" w:rsidP="007038F5">
            <w:pPr>
              <w:spacing w:after="0" w:line="240" w:lineRule="auto"/>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16 Conectores BNC C/Mola</w:t>
            </w:r>
          </w:p>
        </w:tc>
      </w:tr>
    </w:tbl>
    <w:p w:rsidR="007038F5" w:rsidRPr="007038F5" w:rsidRDefault="007038F5" w:rsidP="007038F5">
      <w:pPr>
        <w:spacing w:after="0" w:line="240" w:lineRule="auto"/>
        <w:jc w:val="both"/>
        <w:rPr>
          <w:rFonts w:ascii="Tahoma" w:eastAsia="Times New Roman" w:hAnsi="Tahoma" w:cs="Tahoma"/>
          <w:bCs/>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LOCAIS DE ENTREGA E EXECUÇÃO</w:t>
      </w:r>
    </w:p>
    <w:p w:rsidR="007038F5" w:rsidRPr="007038F5" w:rsidRDefault="007038F5" w:rsidP="007038F5">
      <w:pPr>
        <w:spacing w:after="0" w:line="240" w:lineRule="auto"/>
        <w:ind w:left="720"/>
        <w:jc w:val="both"/>
        <w:rPr>
          <w:rFonts w:ascii="Tahoma" w:eastAsia="Times New Roman" w:hAnsi="Tahoma" w:cs="Tahoma"/>
          <w:b/>
          <w:color w:val="auto"/>
          <w:lang w:eastAsia="pt-BR"/>
        </w:rPr>
      </w:pPr>
    </w:p>
    <w:p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Os objetos deverão ins</w:t>
      </w:r>
      <w:r w:rsidR="00077F00">
        <w:rPr>
          <w:rFonts w:ascii="Tahoma" w:eastAsia="Times New Roman" w:hAnsi="Tahoma" w:cs="Tahoma"/>
          <w:bCs/>
          <w:color w:val="auto"/>
          <w:lang w:eastAsia="pt-BR"/>
        </w:rPr>
        <w:t>talados no local</w:t>
      </w:r>
      <w:r w:rsidRPr="007038F5">
        <w:rPr>
          <w:rFonts w:ascii="Tahoma" w:eastAsia="Times New Roman" w:hAnsi="Tahoma" w:cs="Tahoma"/>
          <w:bCs/>
          <w:color w:val="auto"/>
          <w:lang w:eastAsia="pt-BR"/>
        </w:rPr>
        <w:t xml:space="preserve"> conforme quadro abaixo:</w:t>
      </w:r>
    </w:p>
    <w:p w:rsidR="007038F5" w:rsidRPr="007038F5" w:rsidRDefault="007038F5" w:rsidP="007038F5">
      <w:pPr>
        <w:spacing w:after="0" w:line="240" w:lineRule="auto"/>
        <w:ind w:left="720"/>
        <w:jc w:val="both"/>
        <w:rPr>
          <w:rFonts w:ascii="Tahoma" w:eastAsia="Times New Roman" w:hAnsi="Tahoma" w:cs="Tahoma"/>
          <w:bCs/>
          <w:color w:val="auto"/>
          <w:lang w:eastAsia="pt-BR"/>
        </w:rPr>
      </w:pPr>
    </w:p>
    <w:p w:rsidR="007038F5" w:rsidRPr="007038F5" w:rsidRDefault="00077F00" w:rsidP="007038F5">
      <w:pPr>
        <w:spacing w:after="0" w:line="240" w:lineRule="auto"/>
        <w:ind w:left="720"/>
        <w:jc w:val="both"/>
        <w:rPr>
          <w:rFonts w:ascii="Tahoma" w:eastAsia="Times New Roman" w:hAnsi="Tahoma" w:cs="Tahoma"/>
          <w:b/>
          <w:color w:val="auto"/>
          <w:lang w:eastAsia="pt-BR"/>
        </w:rPr>
      </w:pPr>
      <w:r>
        <w:rPr>
          <w:rFonts w:ascii="Tahoma" w:eastAsia="Times New Roman" w:hAnsi="Tahoma" w:cs="Tahoma"/>
          <w:b/>
          <w:color w:val="auto"/>
          <w:lang w:eastAsia="pt-BR"/>
        </w:rPr>
        <w:t>SECRETARIA DE OBRAS E SERVIÇOS PÚBLICOS</w:t>
      </w:r>
    </w:p>
    <w:p w:rsidR="007038F5" w:rsidRPr="007038F5" w:rsidRDefault="007038F5" w:rsidP="007038F5">
      <w:pPr>
        <w:spacing w:after="0" w:line="240" w:lineRule="auto"/>
        <w:ind w:left="720"/>
        <w:jc w:val="both"/>
        <w:rPr>
          <w:rFonts w:ascii="Tahoma" w:eastAsia="Times New Roman" w:hAnsi="Tahoma" w:cs="Tahoma"/>
          <w:bCs/>
          <w:color w:val="auto"/>
          <w:lang w:eastAsia="pt-B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7038F5" w:rsidRPr="007038F5" w:rsidTr="009C4799">
        <w:tc>
          <w:tcPr>
            <w:tcW w:w="4111" w:type="dxa"/>
            <w:shd w:val="clear" w:color="auto" w:fill="auto"/>
          </w:tcPr>
          <w:p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Nome da Instituição</w:t>
            </w:r>
          </w:p>
        </w:tc>
        <w:tc>
          <w:tcPr>
            <w:tcW w:w="4961" w:type="dxa"/>
            <w:shd w:val="clear" w:color="auto" w:fill="auto"/>
          </w:tcPr>
          <w:p w:rsidR="007038F5" w:rsidRPr="007038F5" w:rsidRDefault="007038F5" w:rsidP="007038F5">
            <w:p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Endereço</w:t>
            </w:r>
          </w:p>
        </w:tc>
      </w:tr>
      <w:tr w:rsidR="007038F5" w:rsidRPr="007038F5" w:rsidTr="009C4799">
        <w:tc>
          <w:tcPr>
            <w:tcW w:w="4111" w:type="dxa"/>
            <w:shd w:val="clear" w:color="auto" w:fill="auto"/>
          </w:tcPr>
          <w:p w:rsidR="007038F5" w:rsidRPr="007038F5" w:rsidRDefault="00077F00" w:rsidP="007038F5">
            <w:pPr>
              <w:spacing w:after="0" w:line="240" w:lineRule="auto"/>
              <w:jc w:val="center"/>
              <w:rPr>
                <w:rFonts w:ascii="Tahoma" w:eastAsia="Times New Roman" w:hAnsi="Tahoma" w:cs="Tahoma"/>
                <w:bCs/>
                <w:color w:val="auto"/>
                <w:lang w:eastAsia="pt-BR"/>
              </w:rPr>
            </w:pPr>
            <w:r>
              <w:rPr>
                <w:rFonts w:ascii="Tahoma" w:eastAsia="Times New Roman" w:hAnsi="Tahoma" w:cs="Tahoma"/>
                <w:bCs/>
                <w:color w:val="auto"/>
                <w:lang w:eastAsia="pt-BR"/>
              </w:rPr>
              <w:t>Garagem Municipal</w:t>
            </w:r>
          </w:p>
        </w:tc>
        <w:tc>
          <w:tcPr>
            <w:tcW w:w="4961" w:type="dxa"/>
            <w:shd w:val="clear" w:color="auto" w:fill="auto"/>
          </w:tcPr>
          <w:p w:rsidR="007038F5" w:rsidRPr="007038F5" w:rsidRDefault="007038F5" w:rsidP="007038F5">
            <w:pPr>
              <w:spacing w:after="0" w:line="240" w:lineRule="auto"/>
              <w:jc w:val="center"/>
              <w:rPr>
                <w:rFonts w:ascii="Tahoma" w:eastAsia="Times New Roman" w:hAnsi="Tahoma" w:cs="Tahoma"/>
                <w:bCs/>
                <w:color w:val="auto"/>
                <w:lang w:eastAsia="pt-BR"/>
              </w:rPr>
            </w:pPr>
            <w:r w:rsidRPr="007038F5">
              <w:rPr>
                <w:rFonts w:ascii="Tahoma" w:eastAsia="Times New Roman" w:hAnsi="Tahoma" w:cs="Tahoma"/>
                <w:bCs/>
                <w:color w:val="auto"/>
                <w:lang w:eastAsia="pt-BR"/>
              </w:rPr>
              <w:t xml:space="preserve">Rua </w:t>
            </w:r>
            <w:r w:rsidR="00077F00">
              <w:rPr>
                <w:rFonts w:ascii="Tahoma" w:eastAsia="Times New Roman" w:hAnsi="Tahoma" w:cs="Tahoma"/>
                <w:bCs/>
                <w:color w:val="auto"/>
                <w:lang w:eastAsia="pt-BR"/>
              </w:rPr>
              <w:t xml:space="preserve">Paraíba nº 164 – Centro – </w:t>
            </w:r>
            <w:proofErr w:type="gramStart"/>
            <w:r w:rsidR="00077F00">
              <w:rPr>
                <w:rFonts w:ascii="Tahoma" w:eastAsia="Times New Roman" w:hAnsi="Tahoma" w:cs="Tahoma"/>
                <w:bCs/>
                <w:color w:val="auto"/>
                <w:lang w:eastAsia="pt-BR"/>
              </w:rPr>
              <w:t>Aguas</w:t>
            </w:r>
            <w:proofErr w:type="gramEnd"/>
            <w:r w:rsidR="00077F00">
              <w:rPr>
                <w:rFonts w:ascii="Tahoma" w:eastAsia="Times New Roman" w:hAnsi="Tahoma" w:cs="Tahoma"/>
                <w:bCs/>
                <w:color w:val="auto"/>
                <w:lang w:eastAsia="pt-BR"/>
              </w:rPr>
              <w:t xml:space="preserve"> de Lindóia</w:t>
            </w:r>
          </w:p>
          <w:p w:rsidR="007038F5" w:rsidRPr="007038F5" w:rsidRDefault="007038F5" w:rsidP="007038F5">
            <w:pPr>
              <w:spacing w:after="0" w:line="240" w:lineRule="auto"/>
              <w:jc w:val="center"/>
              <w:rPr>
                <w:rFonts w:ascii="Tahoma" w:eastAsia="Times New Roman" w:hAnsi="Tahoma" w:cs="Tahoma"/>
                <w:bCs/>
                <w:color w:val="auto"/>
                <w:lang w:eastAsia="pt-BR"/>
              </w:rPr>
            </w:pPr>
          </w:p>
        </w:tc>
      </w:tr>
    </w:tbl>
    <w:p w:rsidR="007038F5" w:rsidRPr="007038F5" w:rsidRDefault="007038F5" w:rsidP="007038F5">
      <w:pPr>
        <w:spacing w:after="0" w:line="240" w:lineRule="auto"/>
        <w:jc w:val="both"/>
        <w:rPr>
          <w:rFonts w:ascii="Tahoma" w:eastAsia="Times New Roman" w:hAnsi="Tahoma" w:cs="Tahoma"/>
          <w:bCs/>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FISCALIZAÇÃO</w:t>
      </w:r>
    </w:p>
    <w:p w:rsidR="007038F5" w:rsidRPr="007038F5" w:rsidRDefault="007038F5" w:rsidP="007038F5">
      <w:pPr>
        <w:spacing w:after="0" w:line="240" w:lineRule="auto"/>
        <w:ind w:left="720"/>
        <w:jc w:val="both"/>
        <w:rPr>
          <w:rFonts w:ascii="Tahoma" w:eastAsia="Times New Roman" w:hAnsi="Tahoma" w:cs="Tahoma"/>
          <w:bCs/>
          <w:color w:val="auto"/>
          <w:lang w:eastAsia="pt-BR"/>
        </w:rPr>
      </w:pPr>
    </w:p>
    <w:p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A execução será acompanhada por um servidor designado pela Secretária Municipal de Educação.</w:t>
      </w:r>
    </w:p>
    <w:p w:rsidR="007038F5" w:rsidRPr="007038F5" w:rsidRDefault="007038F5" w:rsidP="007038F5">
      <w:pPr>
        <w:spacing w:after="0" w:line="240" w:lineRule="auto"/>
        <w:jc w:val="both"/>
        <w:rPr>
          <w:rFonts w:ascii="Tahoma" w:eastAsia="Times New Roman" w:hAnsi="Tahoma" w:cs="Tahoma"/>
          <w:bCs/>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OBRIGAÇÕES DO CONTRATADO</w:t>
      </w:r>
    </w:p>
    <w:p w:rsidR="007038F5" w:rsidRPr="007038F5" w:rsidRDefault="007038F5" w:rsidP="007038F5">
      <w:pPr>
        <w:spacing w:after="0" w:line="240" w:lineRule="auto"/>
        <w:ind w:left="720"/>
        <w:jc w:val="both"/>
        <w:rPr>
          <w:rFonts w:ascii="Tahoma" w:eastAsia="Times New Roman" w:hAnsi="Tahoma" w:cs="Tahoma"/>
          <w:bCs/>
          <w:color w:val="auto"/>
          <w:lang w:eastAsia="pt-BR"/>
        </w:rPr>
      </w:pPr>
    </w:p>
    <w:p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 contratado é obrigado a reparar, corrigir, remover, reconstruir ou substituir, às suas expensas, no total ou em parte, o objeto do contrato em que se verificarem vícios, defeitos ou incorreções resultantes da execução ou de materiais empregado.</w:t>
      </w:r>
    </w:p>
    <w:p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O contratado é responsável pelos encargos trabalhistas, previdenciários, fiscais e comerciais resultantes da execução do contrato.</w:t>
      </w:r>
    </w:p>
    <w:p w:rsidR="007038F5" w:rsidRPr="007038F5" w:rsidRDefault="007038F5" w:rsidP="007038F5">
      <w:pPr>
        <w:spacing w:after="0" w:line="240" w:lineRule="auto"/>
        <w:jc w:val="both"/>
        <w:rPr>
          <w:rFonts w:ascii="Tahoma" w:eastAsia="Times New Roman" w:hAnsi="Tahoma" w:cs="Tahoma"/>
          <w:bCs/>
          <w:color w:val="auto"/>
          <w:lang w:eastAsia="pt-BR"/>
        </w:rPr>
      </w:pPr>
    </w:p>
    <w:p w:rsidR="007038F5" w:rsidRPr="007038F5" w:rsidRDefault="007038F5" w:rsidP="007038F5">
      <w:pPr>
        <w:numPr>
          <w:ilvl w:val="0"/>
          <w:numId w:val="13"/>
        </w:numPr>
        <w:spacing w:after="0" w:line="240" w:lineRule="auto"/>
        <w:jc w:val="both"/>
        <w:rPr>
          <w:rFonts w:ascii="Tahoma" w:eastAsia="Times New Roman" w:hAnsi="Tahoma" w:cs="Tahoma"/>
          <w:b/>
          <w:color w:val="auto"/>
          <w:lang w:eastAsia="pt-BR"/>
        </w:rPr>
      </w:pPr>
      <w:r w:rsidRPr="007038F5">
        <w:rPr>
          <w:rFonts w:ascii="Tahoma" w:eastAsia="Times New Roman" w:hAnsi="Tahoma" w:cs="Tahoma"/>
          <w:b/>
          <w:color w:val="auto"/>
          <w:lang w:eastAsia="pt-BR"/>
        </w:rPr>
        <w:t>OBRIGAÇÕES DO CONTRATANTE</w:t>
      </w:r>
    </w:p>
    <w:p w:rsidR="007038F5" w:rsidRPr="007038F5" w:rsidRDefault="007038F5" w:rsidP="007038F5">
      <w:pPr>
        <w:spacing w:after="0" w:line="240" w:lineRule="auto"/>
        <w:ind w:left="720"/>
        <w:jc w:val="both"/>
        <w:rPr>
          <w:rFonts w:ascii="Tahoma" w:eastAsia="Times New Roman" w:hAnsi="Tahoma" w:cs="Tahoma"/>
          <w:bCs/>
          <w:color w:val="auto"/>
          <w:lang w:eastAsia="pt-BR"/>
        </w:rPr>
      </w:pPr>
    </w:p>
    <w:p w:rsidR="007038F5" w:rsidRPr="007038F5" w:rsidRDefault="007038F5" w:rsidP="007038F5">
      <w:pPr>
        <w:spacing w:after="0" w:line="240" w:lineRule="auto"/>
        <w:ind w:left="720"/>
        <w:jc w:val="both"/>
        <w:rPr>
          <w:rFonts w:ascii="Tahoma" w:eastAsia="Times New Roman" w:hAnsi="Tahoma" w:cs="Tahoma"/>
          <w:bCs/>
          <w:color w:val="auto"/>
          <w:lang w:eastAsia="pt-BR"/>
        </w:rPr>
      </w:pPr>
      <w:r w:rsidRPr="007038F5">
        <w:rPr>
          <w:rFonts w:ascii="Tahoma" w:eastAsia="Times New Roman" w:hAnsi="Tahoma" w:cs="Tahoma"/>
          <w:bCs/>
          <w:color w:val="auto"/>
          <w:lang w:eastAsia="pt-BR"/>
        </w:rPr>
        <w:t>Acompanhar e fiscalizar os serviços, efetuando as medições e pagamentos nas condições e preços pactuados.</w:t>
      </w:r>
    </w:p>
    <w:p w:rsidR="007038F5" w:rsidRPr="007038F5" w:rsidRDefault="007038F5" w:rsidP="007038F5">
      <w:pPr>
        <w:autoSpaceDE w:val="0"/>
        <w:autoSpaceDN w:val="0"/>
        <w:adjustRightInd w:val="0"/>
        <w:spacing w:after="0" w:line="240" w:lineRule="auto"/>
        <w:jc w:val="both"/>
        <w:rPr>
          <w:rFonts w:ascii="Tahoma" w:eastAsia="Times New Roman" w:hAnsi="Tahoma" w:cs="Tahoma"/>
          <w:color w:val="auto"/>
          <w:sz w:val="18"/>
          <w:szCs w:val="18"/>
          <w:lang w:eastAsia="pt-BR"/>
        </w:rPr>
      </w:pPr>
    </w:p>
    <w:p w:rsidR="007038F5" w:rsidRPr="007038F5" w:rsidRDefault="007038F5" w:rsidP="007038F5">
      <w:pPr>
        <w:autoSpaceDE w:val="0"/>
        <w:autoSpaceDN w:val="0"/>
        <w:adjustRightInd w:val="0"/>
        <w:spacing w:after="0" w:line="240" w:lineRule="auto"/>
        <w:jc w:val="both"/>
        <w:rPr>
          <w:rFonts w:ascii="Tahoma" w:eastAsia="Times New Roman" w:hAnsi="Tahoma" w:cs="Tahoma"/>
          <w:b/>
          <w:color w:val="000000"/>
          <w:szCs w:val="21"/>
          <w:lang w:eastAsia="pt-BR"/>
        </w:rPr>
      </w:pPr>
      <w:r w:rsidRPr="007038F5">
        <w:rPr>
          <w:rFonts w:ascii="Tahoma" w:eastAsia="Times New Roman" w:hAnsi="Tahoma" w:cs="Tahoma"/>
          <w:b/>
          <w:color w:val="000000"/>
          <w:szCs w:val="21"/>
          <w:lang w:eastAsia="pt-BR"/>
        </w:rPr>
        <w:t>OBSERVAÇÃO: CASO NO TERMO DE REFERÊNCIA CONSTE ALGUMA MARCA DE PRODUTO, OS MESMOS TRATAM-SE APENAS DE REFERÊNCIA, PODENDO SER OFERECIDOS MARCAS SIMILARES/EQUIVALENTE E/OU DE MELHOR QUALIDADE.</w:t>
      </w:r>
    </w:p>
    <w:p w:rsidR="007038F5" w:rsidRPr="007038F5" w:rsidRDefault="007038F5" w:rsidP="007038F5">
      <w:pPr>
        <w:autoSpaceDE w:val="0"/>
        <w:autoSpaceDN w:val="0"/>
        <w:adjustRightInd w:val="0"/>
        <w:spacing w:after="0" w:line="240" w:lineRule="auto"/>
        <w:jc w:val="both"/>
        <w:rPr>
          <w:rFonts w:ascii="Tahoma" w:eastAsia="Times New Roman" w:hAnsi="Tahoma" w:cs="Tahoma"/>
          <w:b/>
          <w:color w:val="auto"/>
          <w:sz w:val="22"/>
          <w:szCs w:val="22"/>
          <w:lang w:eastAsia="pt-BR"/>
        </w:rPr>
      </w:pPr>
    </w:p>
    <w:p w:rsidR="007038F5" w:rsidRPr="007038F5" w:rsidRDefault="007038F5" w:rsidP="007038F5">
      <w:pPr>
        <w:autoSpaceDE w:val="0"/>
        <w:autoSpaceDN w:val="0"/>
        <w:adjustRightInd w:val="0"/>
        <w:spacing w:after="0" w:line="240" w:lineRule="auto"/>
        <w:jc w:val="both"/>
        <w:rPr>
          <w:rFonts w:ascii="Tahoma" w:eastAsia="Times New Roman" w:hAnsi="Tahoma" w:cs="Tahoma"/>
          <w:b/>
          <w:color w:val="000000"/>
          <w:szCs w:val="21"/>
          <w:lang w:eastAsia="pt-BR"/>
        </w:rPr>
      </w:pPr>
      <w:r w:rsidRPr="007038F5">
        <w:rPr>
          <w:rFonts w:ascii="Tahoma" w:eastAsia="Times New Roman" w:hAnsi="Tahoma" w:cs="Tahoma"/>
          <w:b/>
          <w:color w:val="000000"/>
          <w:szCs w:val="21"/>
          <w:lang w:eastAsia="pt-BR"/>
        </w:rPr>
        <w:t>Os produtos poderão ser cotados como similares ou de igual qualidade com as descrições acima, desde que atendam as especificações mínimas solicitadas pelo setor competente, bem como as condições estabelecidas pelas normas da ANVISA, ABNT, INMETRO, conforme o caso, e demais normas reguladoras do setor.</w:t>
      </w:r>
    </w:p>
    <w:p w:rsidR="007038F5" w:rsidRDefault="007038F5" w:rsidP="00F87FDF">
      <w:pPr>
        <w:pStyle w:val="Ttulodapgina"/>
        <w:tabs>
          <w:tab w:val="left" w:pos="7371"/>
        </w:tabs>
        <w:spacing w:before="0" w:after="0"/>
        <w:ind w:right="825"/>
        <w:jc w:val="center"/>
        <w:rPr>
          <w:color w:val="auto"/>
        </w:rPr>
      </w:pPr>
    </w:p>
    <w:sectPr w:rsidR="007038F5" w:rsidSect="00A31128">
      <w:headerReference w:type="default" r:id="rId12"/>
      <w:footerReference w:type="default" r:id="rId13"/>
      <w:headerReference w:type="first" r:id="rId14"/>
      <w:footerReference w:type="first" r:id="rId15"/>
      <w:pgSz w:w="11907" w:h="16839" w:code="9"/>
      <w:pgMar w:top="2127" w:right="850" w:bottom="1276" w:left="1134" w:header="45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61F" w:rsidRDefault="0009661F">
      <w:pPr>
        <w:spacing w:after="0" w:line="240" w:lineRule="auto"/>
      </w:pPr>
      <w:r>
        <w:separator/>
      </w:r>
    </w:p>
    <w:p w:rsidR="0009661F" w:rsidRDefault="0009661F"/>
  </w:endnote>
  <w:endnote w:type="continuationSeparator" w:id="0">
    <w:p w:rsidR="0009661F" w:rsidRDefault="0009661F">
      <w:pPr>
        <w:spacing w:after="0" w:line="240" w:lineRule="auto"/>
      </w:pPr>
      <w:r>
        <w:continuationSeparator/>
      </w:r>
    </w:p>
    <w:p w:rsidR="0009661F" w:rsidRDefault="00096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14" w:type="pct"/>
      <w:jc w:val="right"/>
      <w:tblLayout w:type="fixed"/>
      <w:tblCellMar>
        <w:left w:w="0" w:type="dxa"/>
        <w:right w:w="0" w:type="dxa"/>
      </w:tblCellMar>
      <w:tblLook w:val="04A0" w:firstRow="1" w:lastRow="0" w:firstColumn="1" w:lastColumn="0" w:noHBand="0" w:noVBand="1"/>
      <w:tblDescription w:val="Footer Design Table"/>
    </w:tblPr>
    <w:tblGrid>
      <w:gridCol w:w="10348"/>
    </w:tblGrid>
    <w:tr w:rsidR="005376BD" w:rsidTr="00276041">
      <w:trPr>
        <w:trHeight w:hRule="exact" w:val="86"/>
        <w:jc w:val="right"/>
      </w:trPr>
      <w:tc>
        <w:tcPr>
          <w:tcW w:w="10505" w:type="dxa"/>
          <w:shd w:val="clear" w:color="auto" w:fill="000000" w:themeFill="text1"/>
        </w:tcPr>
        <w:p w:rsidR="005376BD" w:rsidRDefault="005376BD">
          <w:pPr>
            <w:pStyle w:val="Rodap"/>
            <w:rPr>
              <w:sz w:val="10"/>
              <w:szCs w:val="10"/>
            </w:rPr>
          </w:pPr>
          <w:bookmarkStart w:id="1" w:name="_Hlk532984098"/>
        </w:p>
      </w:tc>
    </w:tr>
    <w:bookmarkEnd w:id="1"/>
  </w:tbl>
  <w:p w:rsidR="005376BD" w:rsidRDefault="005376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13" w:type="pct"/>
      <w:jc w:val="center"/>
      <w:tblLayout w:type="fixed"/>
      <w:tblCellMar>
        <w:left w:w="0" w:type="dxa"/>
        <w:right w:w="0" w:type="dxa"/>
      </w:tblCellMar>
      <w:tblLook w:val="04A0" w:firstRow="1" w:lastRow="0" w:firstColumn="1" w:lastColumn="0" w:noHBand="0" w:noVBand="1"/>
      <w:tblDescription w:val="Footer Design Table"/>
    </w:tblPr>
    <w:tblGrid>
      <w:gridCol w:w="10346"/>
    </w:tblGrid>
    <w:tr w:rsidR="005376BD" w:rsidTr="00DC56E2">
      <w:trPr>
        <w:trHeight w:hRule="exact" w:val="86"/>
        <w:jc w:val="center"/>
      </w:trPr>
      <w:tc>
        <w:tcPr>
          <w:tcW w:w="10346" w:type="dxa"/>
          <w:shd w:val="clear" w:color="auto" w:fill="000000" w:themeFill="text1"/>
        </w:tcPr>
        <w:p w:rsidR="005376BD" w:rsidRDefault="005376BD" w:rsidP="00DC56E2">
          <w:pPr>
            <w:pStyle w:val="Rodap"/>
            <w:jc w:val="center"/>
            <w:rPr>
              <w:sz w:val="10"/>
              <w:szCs w:val="10"/>
            </w:rPr>
          </w:pPr>
        </w:p>
      </w:tc>
    </w:tr>
  </w:tbl>
  <w:p w:rsidR="005376BD" w:rsidRDefault="005376BD" w:rsidP="00DC56E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61F" w:rsidRDefault="0009661F">
      <w:pPr>
        <w:spacing w:after="0" w:line="240" w:lineRule="auto"/>
      </w:pPr>
      <w:r>
        <w:separator/>
      </w:r>
    </w:p>
    <w:p w:rsidR="0009661F" w:rsidRDefault="0009661F"/>
  </w:footnote>
  <w:footnote w:type="continuationSeparator" w:id="0">
    <w:p w:rsidR="0009661F" w:rsidRDefault="0009661F">
      <w:pPr>
        <w:spacing w:after="0" w:line="240" w:lineRule="auto"/>
      </w:pPr>
      <w:r>
        <w:continuationSeparator/>
      </w:r>
    </w:p>
    <w:p w:rsidR="0009661F" w:rsidRDefault="000966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8" w:type="pct"/>
      <w:jc w:val="center"/>
      <w:tblLayout w:type="fixed"/>
      <w:tblCellMar>
        <w:left w:w="0" w:type="dxa"/>
        <w:right w:w="0" w:type="dxa"/>
      </w:tblCellMar>
      <w:tblLook w:val="04A0" w:firstRow="1" w:lastRow="0" w:firstColumn="1" w:lastColumn="0" w:noHBand="0" w:noVBand="1"/>
    </w:tblPr>
    <w:tblGrid>
      <w:gridCol w:w="8387"/>
      <w:gridCol w:w="260"/>
      <w:gridCol w:w="1649"/>
    </w:tblGrid>
    <w:tr w:rsidR="004F0ED4" w:rsidRPr="0041605E" w:rsidTr="002E0A07">
      <w:trPr>
        <w:trHeight w:val="1469"/>
        <w:jc w:val="center"/>
      </w:trPr>
      <w:tc>
        <w:tcPr>
          <w:tcW w:w="8387" w:type="dxa"/>
        </w:tcPr>
        <w:p w:rsidR="004F0ED4" w:rsidRPr="00464839" w:rsidRDefault="004F0ED4" w:rsidP="004F0ED4">
          <w:pPr>
            <w:pStyle w:val="Organizao"/>
            <w:rPr>
              <w:color w:val="5F5F5F" w:themeColor="accent5"/>
            </w:rPr>
          </w:pPr>
          <w:r w:rsidRPr="00464839">
            <w:rPr>
              <w:color w:val="5F5F5F" w:themeColor="accent5"/>
            </w:rPr>
            <w:t>PREFEITURA MUNICIPAL DA ESTÂNCIA DE ÁGUAS DE LINDÓIA</w:t>
          </w:r>
        </w:p>
        <w:tbl>
          <w:tblPr>
            <w:tblW w:w="8319" w:type="dxa"/>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791"/>
            <w:gridCol w:w="2744"/>
            <w:gridCol w:w="2754"/>
            <w:gridCol w:w="30"/>
          </w:tblGrid>
          <w:tr w:rsidR="004F0ED4" w:rsidRPr="00464839" w:rsidTr="002E0A07">
            <w:trPr>
              <w:gridAfter w:val="1"/>
              <w:wAfter w:w="18" w:type="pct"/>
              <w:trHeight w:hRule="exact" w:val="83"/>
            </w:trPr>
            <w:tc>
              <w:tcPr>
                <w:tcW w:w="1678" w:type="pct"/>
              </w:tcPr>
              <w:p w:rsidR="004F0ED4" w:rsidRPr="00464839" w:rsidRDefault="004F0ED4" w:rsidP="004F0ED4">
                <w:pPr>
                  <w:rPr>
                    <w:color w:val="5F5F5F" w:themeColor="accent5"/>
                  </w:rPr>
                </w:pPr>
              </w:p>
            </w:tc>
            <w:tc>
              <w:tcPr>
                <w:tcW w:w="1649" w:type="pct"/>
              </w:tcPr>
              <w:p w:rsidR="004F0ED4" w:rsidRPr="00464839" w:rsidRDefault="004F0ED4" w:rsidP="004F0ED4">
                <w:pPr>
                  <w:rPr>
                    <w:color w:val="5F5F5F" w:themeColor="accent5"/>
                  </w:rPr>
                </w:pPr>
              </w:p>
            </w:tc>
            <w:tc>
              <w:tcPr>
                <w:tcW w:w="1655" w:type="pct"/>
              </w:tcPr>
              <w:p w:rsidR="004F0ED4" w:rsidRPr="00464839" w:rsidRDefault="004F0ED4" w:rsidP="004F0ED4">
                <w:pPr>
                  <w:rPr>
                    <w:color w:val="5F5F5F" w:themeColor="accent5"/>
                  </w:rPr>
                </w:pPr>
              </w:p>
            </w:tc>
          </w:tr>
          <w:tr w:rsidR="004F0ED4" w:rsidRPr="00464839" w:rsidTr="002E0A07">
            <w:trPr>
              <w:trHeight w:val="402"/>
            </w:trPr>
            <w:tc>
              <w:tcPr>
                <w:tcW w:w="5000" w:type="pct"/>
                <w:gridSpan w:val="4"/>
                <w:tcMar>
                  <w:bottom w:w="144" w:type="dxa"/>
                </w:tcMar>
              </w:tcPr>
              <w:p w:rsidR="004F0ED4" w:rsidRDefault="004F0ED4" w:rsidP="004F0ED4">
                <w:pPr>
                  <w:pStyle w:val="Rodap"/>
                  <w:rPr>
                    <w:rStyle w:val="Forte"/>
                    <w:b w:val="0"/>
                    <w:color w:val="5F5F5F" w:themeColor="accent5"/>
                  </w:rPr>
                </w:pPr>
                <w:r>
                  <w:rPr>
                    <w:rStyle w:val="Forte"/>
                    <w:color w:val="5F5F5F" w:themeColor="accent5"/>
                  </w:rPr>
                  <w:t xml:space="preserve">End. </w:t>
                </w:r>
                <w:r w:rsidRPr="00873B2B">
                  <w:rPr>
                    <w:rStyle w:val="Forte"/>
                    <w:b w:val="0"/>
                    <w:color w:val="5F5F5F" w:themeColor="accent5"/>
                  </w:rPr>
                  <w:t xml:space="preserve">Rua Professora Carolina </w:t>
                </w:r>
                <w:proofErr w:type="spellStart"/>
                <w:r w:rsidRPr="00873B2B">
                  <w:rPr>
                    <w:rStyle w:val="Forte"/>
                    <w:b w:val="0"/>
                    <w:color w:val="5F5F5F" w:themeColor="accent5"/>
                  </w:rPr>
                  <w:t>Fróes</w:t>
                </w:r>
                <w:proofErr w:type="spellEnd"/>
                <w:r w:rsidRPr="00873B2B">
                  <w:rPr>
                    <w:rStyle w:val="Forte"/>
                    <w:b w:val="0"/>
                    <w:color w:val="5F5F5F" w:themeColor="accent5"/>
                  </w:rPr>
                  <w:t xml:space="preserve"> Mendes, 321 – Centro</w:t>
                </w:r>
                <w:r>
                  <w:rPr>
                    <w:rStyle w:val="Forte"/>
                    <w:b w:val="0"/>
                    <w:color w:val="5F5F5F" w:themeColor="accent5"/>
                  </w:rPr>
                  <w:t xml:space="preserve">   |   </w:t>
                </w:r>
                <w:r w:rsidRPr="00873B2B">
                  <w:rPr>
                    <w:rStyle w:val="Forte"/>
                    <w:color w:val="5F5F5F" w:themeColor="accent5"/>
                  </w:rPr>
                  <w:t>Tel.</w:t>
                </w:r>
                <w:r>
                  <w:rPr>
                    <w:rStyle w:val="Forte"/>
                    <w:b w:val="0"/>
                    <w:color w:val="5F5F5F" w:themeColor="accent5"/>
                  </w:rPr>
                  <w:t xml:space="preserve"> (19) 3924-9355</w:t>
                </w:r>
              </w:p>
              <w:p w:rsidR="004F0ED4" w:rsidRPr="00DC56E2" w:rsidRDefault="004F0ED4" w:rsidP="004F0ED4">
                <w:pPr>
                  <w:pStyle w:val="Rodap"/>
                  <w:rPr>
                    <w:rStyle w:val="Forte"/>
                    <w:b w:val="0"/>
                    <w:color w:val="5F5F5F" w:themeColor="accent5"/>
                  </w:rPr>
                </w:pPr>
                <w:r w:rsidRPr="00464839">
                  <w:rPr>
                    <w:rStyle w:val="Forte"/>
                    <w:color w:val="5F5F5F" w:themeColor="accent5"/>
                  </w:rPr>
                  <w:t xml:space="preserve">CNPJ: </w:t>
                </w:r>
                <w:r w:rsidRPr="00464839">
                  <w:rPr>
                    <w:bCs/>
                    <w:color w:val="5F5F5F" w:themeColor="accent5"/>
                  </w:rPr>
                  <w:t>46.439.683/0001-</w:t>
                </w:r>
                <w:proofErr w:type="gramStart"/>
                <w:r w:rsidRPr="00464839">
                  <w:rPr>
                    <w:bCs/>
                    <w:color w:val="5F5F5F" w:themeColor="accent5"/>
                  </w:rPr>
                  <w:t>89</w:t>
                </w:r>
                <w:r>
                  <w:rPr>
                    <w:bCs/>
                    <w:color w:val="5F5F5F" w:themeColor="accent5"/>
                  </w:rPr>
                  <w:t xml:space="preserve">  |</w:t>
                </w:r>
                <w:proofErr w:type="gramEnd"/>
                <w:r>
                  <w:rPr>
                    <w:bCs/>
                    <w:color w:val="5F5F5F" w:themeColor="accent5"/>
                  </w:rPr>
                  <w:t xml:space="preserve"> </w:t>
                </w:r>
                <w:r w:rsidRPr="00464839">
                  <w:rPr>
                    <w:rStyle w:val="Forte"/>
                    <w:color w:val="5F5F5F" w:themeColor="accent5"/>
                  </w:rPr>
                  <w:t>Inscrição Estadual:</w:t>
                </w:r>
                <w:r w:rsidRPr="00464839">
                  <w:rPr>
                    <w:color w:val="5F5F5F" w:themeColor="accent5"/>
                  </w:rPr>
                  <w:t xml:space="preserve"> Isenta</w:t>
                </w:r>
                <w:r>
                  <w:rPr>
                    <w:color w:val="5F5F5F" w:themeColor="accent5"/>
                  </w:rPr>
                  <w:t xml:space="preserve">  | </w:t>
                </w:r>
                <w:r>
                  <w:rPr>
                    <w:b/>
                    <w:color w:val="5F5F5F" w:themeColor="accent5"/>
                  </w:rPr>
                  <w:t>S</w:t>
                </w:r>
                <w:r w:rsidRPr="00873B2B">
                  <w:rPr>
                    <w:b/>
                    <w:color w:val="5F5F5F" w:themeColor="accent5"/>
                  </w:rPr>
                  <w:t>ite</w:t>
                </w:r>
                <w:r>
                  <w:rPr>
                    <w:color w:val="5F5F5F" w:themeColor="accent5"/>
                  </w:rPr>
                  <w:t xml:space="preserve">: </w:t>
                </w:r>
                <w:r w:rsidRPr="00464839">
                  <w:rPr>
                    <w:color w:val="5F5F5F" w:themeColor="accent5"/>
                  </w:rPr>
                  <w:t>aguasdelindoia.sp.gov.br</w:t>
                </w:r>
              </w:p>
            </w:tc>
          </w:tr>
        </w:tbl>
        <w:p w:rsidR="004F0ED4" w:rsidRPr="0041605E" w:rsidRDefault="004F0ED4" w:rsidP="004F0ED4">
          <w:pPr>
            <w:pStyle w:val="Rodap"/>
          </w:pPr>
        </w:p>
      </w:tc>
      <w:tc>
        <w:tcPr>
          <w:tcW w:w="260" w:type="dxa"/>
        </w:tcPr>
        <w:p w:rsidR="004F0ED4" w:rsidRPr="0041605E" w:rsidRDefault="004F0ED4" w:rsidP="004F0ED4">
          <w:pPr>
            <w:pStyle w:val="Rodap"/>
          </w:pPr>
        </w:p>
      </w:tc>
      <w:sdt>
        <w:sdtPr>
          <w:rPr>
            <w:b/>
            <w:bCs/>
          </w:rPr>
          <w:alias w:val="Clique no ícone à direita para substituir o logotipo"/>
          <w:tag w:val="Clique no ícone à direita para substituir o logotipo"/>
          <w:id w:val="1283616992"/>
          <w:picture/>
        </w:sdtPr>
        <w:sdtEndPr>
          <w:rPr>
            <w:b w:val="0"/>
            <w:bCs w:val="0"/>
          </w:rPr>
        </w:sdtEndPr>
        <w:sdtContent>
          <w:tc>
            <w:tcPr>
              <w:tcW w:w="1649" w:type="dxa"/>
              <w:vAlign w:val="bottom"/>
            </w:tcPr>
            <w:p w:rsidR="004F0ED4" w:rsidRPr="0041605E" w:rsidRDefault="004F0ED4" w:rsidP="004F0ED4">
              <w:pPr>
                <w:pStyle w:val="Grfico"/>
              </w:pPr>
              <w:r w:rsidRPr="0041605E">
                <w:rPr>
                  <w:noProof/>
                  <w:lang w:eastAsia="pt-BR"/>
                </w:rPr>
                <w:drawing>
                  <wp:inline distT="0" distB="0" distL="0" distR="0" wp14:anchorId="0635F275" wp14:editId="5EA319D7">
                    <wp:extent cx="995680" cy="99172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4746" cy="1010717"/>
                            </a:xfrm>
                            <a:prstGeom prst="rect">
                              <a:avLst/>
                            </a:prstGeom>
                            <a:noFill/>
                            <a:ln>
                              <a:noFill/>
                            </a:ln>
                          </pic:spPr>
                        </pic:pic>
                      </a:graphicData>
                    </a:graphic>
                  </wp:inline>
                </w:drawing>
              </w:r>
            </w:p>
          </w:tc>
        </w:sdtContent>
      </w:sdt>
    </w:tr>
  </w:tbl>
  <w:p w:rsidR="005376BD" w:rsidRDefault="005376BD" w:rsidP="004F0ED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88" w:type="pct"/>
      <w:jc w:val="center"/>
      <w:tblLayout w:type="fixed"/>
      <w:tblCellMar>
        <w:left w:w="0" w:type="dxa"/>
        <w:right w:w="0" w:type="dxa"/>
      </w:tblCellMar>
      <w:tblLook w:val="04A0" w:firstRow="1" w:lastRow="0" w:firstColumn="1" w:lastColumn="0" w:noHBand="0" w:noVBand="1"/>
      <w:tblDescription w:val="Contact Information"/>
    </w:tblPr>
    <w:tblGrid>
      <w:gridCol w:w="8387"/>
      <w:gridCol w:w="260"/>
      <w:gridCol w:w="1649"/>
    </w:tblGrid>
    <w:tr w:rsidR="005376BD" w:rsidRPr="0041605E" w:rsidTr="00DC56E2">
      <w:trPr>
        <w:trHeight w:val="1469"/>
        <w:jc w:val="center"/>
      </w:trPr>
      <w:tc>
        <w:tcPr>
          <w:tcW w:w="8387" w:type="dxa"/>
        </w:tcPr>
        <w:p w:rsidR="005376BD" w:rsidRPr="00464839" w:rsidRDefault="005376BD" w:rsidP="00D9658F">
          <w:pPr>
            <w:pStyle w:val="Organizao"/>
            <w:rPr>
              <w:color w:val="5F5F5F" w:themeColor="accent5"/>
            </w:rPr>
          </w:pPr>
          <w:r w:rsidRPr="00464839">
            <w:rPr>
              <w:color w:val="5F5F5F" w:themeColor="accent5"/>
            </w:rPr>
            <w:t>PREFEITURA MUNICIPAL DA ESTÂNCIA DE ÁGUAS DE LINDÓIA</w:t>
          </w:r>
        </w:p>
        <w:tbl>
          <w:tblPr>
            <w:tblW w:w="8319" w:type="dxa"/>
            <w:tblBorders>
              <w:top w:val="single" w:sz="8" w:space="0" w:color="000000" w:themeColor="text1"/>
            </w:tblBorders>
            <w:tblLayout w:type="fixed"/>
            <w:tblCellMar>
              <w:left w:w="0" w:type="dxa"/>
              <w:right w:w="115" w:type="dxa"/>
            </w:tblCellMar>
            <w:tblLook w:val="04A0" w:firstRow="1" w:lastRow="0" w:firstColumn="1" w:lastColumn="0" w:noHBand="0" w:noVBand="1"/>
          </w:tblPr>
          <w:tblGrid>
            <w:gridCol w:w="2791"/>
            <w:gridCol w:w="2744"/>
            <w:gridCol w:w="2754"/>
            <w:gridCol w:w="30"/>
          </w:tblGrid>
          <w:tr w:rsidR="005376BD" w:rsidRPr="00464839" w:rsidTr="00DC56E2">
            <w:trPr>
              <w:gridAfter w:val="1"/>
              <w:wAfter w:w="18" w:type="pct"/>
              <w:trHeight w:hRule="exact" w:val="83"/>
            </w:trPr>
            <w:tc>
              <w:tcPr>
                <w:tcW w:w="1678" w:type="pct"/>
              </w:tcPr>
              <w:p w:rsidR="005376BD" w:rsidRPr="00464839" w:rsidRDefault="005376BD" w:rsidP="00D9658F">
                <w:pPr>
                  <w:rPr>
                    <w:color w:val="5F5F5F" w:themeColor="accent5"/>
                  </w:rPr>
                </w:pPr>
              </w:p>
            </w:tc>
            <w:tc>
              <w:tcPr>
                <w:tcW w:w="1649" w:type="pct"/>
              </w:tcPr>
              <w:p w:rsidR="005376BD" w:rsidRPr="00464839" w:rsidRDefault="005376BD" w:rsidP="00D9658F">
                <w:pPr>
                  <w:rPr>
                    <w:color w:val="5F5F5F" w:themeColor="accent5"/>
                  </w:rPr>
                </w:pPr>
              </w:p>
            </w:tc>
            <w:tc>
              <w:tcPr>
                <w:tcW w:w="1655" w:type="pct"/>
              </w:tcPr>
              <w:p w:rsidR="005376BD" w:rsidRPr="00464839" w:rsidRDefault="005376BD" w:rsidP="00D9658F">
                <w:pPr>
                  <w:rPr>
                    <w:color w:val="5F5F5F" w:themeColor="accent5"/>
                  </w:rPr>
                </w:pPr>
              </w:p>
            </w:tc>
          </w:tr>
          <w:tr w:rsidR="005376BD" w:rsidRPr="00464839" w:rsidTr="00DC56E2">
            <w:trPr>
              <w:trHeight w:val="402"/>
            </w:trPr>
            <w:tc>
              <w:tcPr>
                <w:tcW w:w="5000" w:type="pct"/>
                <w:gridSpan w:val="4"/>
                <w:tcMar>
                  <w:bottom w:w="144" w:type="dxa"/>
                </w:tcMar>
              </w:tcPr>
              <w:p w:rsidR="005376BD" w:rsidRDefault="005376BD" w:rsidP="00873B2B">
                <w:pPr>
                  <w:pStyle w:val="Rodap"/>
                  <w:rPr>
                    <w:rStyle w:val="Forte"/>
                    <w:b w:val="0"/>
                    <w:color w:val="5F5F5F" w:themeColor="accent5"/>
                  </w:rPr>
                </w:pPr>
                <w:r>
                  <w:rPr>
                    <w:rStyle w:val="Forte"/>
                    <w:color w:val="5F5F5F" w:themeColor="accent5"/>
                  </w:rPr>
                  <w:t xml:space="preserve">End. </w:t>
                </w:r>
                <w:r w:rsidRPr="00873B2B">
                  <w:rPr>
                    <w:rStyle w:val="Forte"/>
                    <w:b w:val="0"/>
                    <w:color w:val="5F5F5F" w:themeColor="accent5"/>
                  </w:rPr>
                  <w:t>Rua Professora Carolina Fróes Mendes, 321 – Centro</w:t>
                </w:r>
                <w:r>
                  <w:rPr>
                    <w:rStyle w:val="Forte"/>
                    <w:b w:val="0"/>
                    <w:color w:val="5F5F5F" w:themeColor="accent5"/>
                  </w:rPr>
                  <w:t xml:space="preserve">   |   </w:t>
                </w:r>
                <w:r w:rsidRPr="00873B2B">
                  <w:rPr>
                    <w:rStyle w:val="Forte"/>
                    <w:color w:val="5F5F5F" w:themeColor="accent5"/>
                  </w:rPr>
                  <w:t>Tel.</w:t>
                </w:r>
                <w:r>
                  <w:rPr>
                    <w:rStyle w:val="Forte"/>
                    <w:b w:val="0"/>
                    <w:color w:val="5F5F5F" w:themeColor="accent5"/>
                  </w:rPr>
                  <w:t xml:space="preserve"> (19) 3924-9355</w:t>
                </w:r>
              </w:p>
              <w:p w:rsidR="005376BD" w:rsidRPr="00DC56E2" w:rsidRDefault="005376BD" w:rsidP="00DC56E2">
                <w:pPr>
                  <w:pStyle w:val="Rodap"/>
                  <w:rPr>
                    <w:rStyle w:val="Forte"/>
                    <w:b w:val="0"/>
                    <w:color w:val="5F5F5F" w:themeColor="accent5"/>
                  </w:rPr>
                </w:pPr>
                <w:r w:rsidRPr="00464839">
                  <w:rPr>
                    <w:rStyle w:val="Forte"/>
                    <w:color w:val="5F5F5F" w:themeColor="accent5"/>
                  </w:rPr>
                  <w:t xml:space="preserve">CNPJ: </w:t>
                </w:r>
                <w:r w:rsidRPr="00464839">
                  <w:rPr>
                    <w:bCs/>
                    <w:color w:val="5F5F5F" w:themeColor="accent5"/>
                  </w:rPr>
                  <w:t>46.439.683/0001-</w:t>
                </w:r>
                <w:proofErr w:type="gramStart"/>
                <w:r w:rsidRPr="00464839">
                  <w:rPr>
                    <w:bCs/>
                    <w:color w:val="5F5F5F" w:themeColor="accent5"/>
                  </w:rPr>
                  <w:t>89</w:t>
                </w:r>
                <w:r>
                  <w:rPr>
                    <w:bCs/>
                    <w:color w:val="5F5F5F" w:themeColor="accent5"/>
                  </w:rPr>
                  <w:t xml:space="preserve">  |</w:t>
                </w:r>
                <w:proofErr w:type="gramEnd"/>
                <w:r>
                  <w:rPr>
                    <w:bCs/>
                    <w:color w:val="5F5F5F" w:themeColor="accent5"/>
                  </w:rPr>
                  <w:t xml:space="preserve"> </w:t>
                </w:r>
                <w:r w:rsidRPr="00464839">
                  <w:rPr>
                    <w:rStyle w:val="Forte"/>
                    <w:color w:val="5F5F5F" w:themeColor="accent5"/>
                  </w:rPr>
                  <w:t>Inscrição Estadual:</w:t>
                </w:r>
                <w:r w:rsidRPr="00464839">
                  <w:rPr>
                    <w:color w:val="5F5F5F" w:themeColor="accent5"/>
                  </w:rPr>
                  <w:t xml:space="preserve"> Isenta</w:t>
                </w:r>
                <w:r>
                  <w:rPr>
                    <w:color w:val="5F5F5F" w:themeColor="accent5"/>
                  </w:rPr>
                  <w:t xml:space="preserve">  | </w:t>
                </w:r>
                <w:r>
                  <w:rPr>
                    <w:b/>
                    <w:color w:val="5F5F5F" w:themeColor="accent5"/>
                  </w:rPr>
                  <w:t>S</w:t>
                </w:r>
                <w:r w:rsidRPr="00873B2B">
                  <w:rPr>
                    <w:b/>
                    <w:color w:val="5F5F5F" w:themeColor="accent5"/>
                  </w:rPr>
                  <w:t>ite</w:t>
                </w:r>
                <w:r>
                  <w:rPr>
                    <w:color w:val="5F5F5F" w:themeColor="accent5"/>
                  </w:rPr>
                  <w:t xml:space="preserve">: </w:t>
                </w:r>
                <w:r w:rsidRPr="00464839">
                  <w:rPr>
                    <w:color w:val="5F5F5F" w:themeColor="accent5"/>
                  </w:rPr>
                  <w:t>aguasdelindoia.sp.gov.br</w:t>
                </w:r>
              </w:p>
            </w:tc>
          </w:tr>
        </w:tbl>
        <w:p w:rsidR="005376BD" w:rsidRPr="0041605E" w:rsidRDefault="005376BD" w:rsidP="00D9658F">
          <w:pPr>
            <w:pStyle w:val="Rodap"/>
          </w:pPr>
        </w:p>
      </w:tc>
      <w:tc>
        <w:tcPr>
          <w:tcW w:w="260" w:type="dxa"/>
        </w:tcPr>
        <w:p w:rsidR="005376BD" w:rsidRPr="0041605E" w:rsidRDefault="005376BD" w:rsidP="00D9658F">
          <w:pPr>
            <w:pStyle w:val="Rodap"/>
          </w:pPr>
        </w:p>
      </w:tc>
      <w:sdt>
        <w:sdtPr>
          <w:rPr>
            <w:b/>
            <w:bCs/>
          </w:rPr>
          <w:alias w:val="Clique no ícone à direita para substituir o logotipo"/>
          <w:tag w:val="Clique no ícone à direita para substituir o logotipo"/>
          <w:id w:val="1152265016"/>
          <w:picture/>
        </w:sdtPr>
        <w:sdtEndPr>
          <w:rPr>
            <w:b w:val="0"/>
            <w:bCs w:val="0"/>
          </w:rPr>
        </w:sdtEndPr>
        <w:sdtContent>
          <w:tc>
            <w:tcPr>
              <w:tcW w:w="1649" w:type="dxa"/>
              <w:vAlign w:val="bottom"/>
            </w:tcPr>
            <w:p w:rsidR="005376BD" w:rsidRPr="0041605E" w:rsidRDefault="005376BD" w:rsidP="00D9658F">
              <w:pPr>
                <w:pStyle w:val="Grfico"/>
              </w:pPr>
              <w:r w:rsidRPr="0041605E">
                <w:rPr>
                  <w:noProof/>
                  <w:lang w:eastAsia="pt-BR"/>
                </w:rPr>
                <w:drawing>
                  <wp:inline distT="0" distB="0" distL="0" distR="0" wp14:anchorId="50AF6D97" wp14:editId="750C0B60">
                    <wp:extent cx="995680" cy="99172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4746" cy="1010717"/>
                            </a:xfrm>
                            <a:prstGeom prst="rect">
                              <a:avLst/>
                            </a:prstGeom>
                            <a:noFill/>
                            <a:ln>
                              <a:noFill/>
                            </a:ln>
                          </pic:spPr>
                        </pic:pic>
                      </a:graphicData>
                    </a:graphic>
                  </wp:inline>
                </w:drawing>
              </w:r>
            </w:p>
          </w:tc>
        </w:sdtContent>
      </w:sdt>
    </w:tr>
    <w:tr w:rsidR="005376BD" w:rsidRPr="0041605E" w:rsidTr="00DC56E2">
      <w:trPr>
        <w:trHeight w:hRule="exact" w:val="68"/>
        <w:jc w:val="center"/>
      </w:trPr>
      <w:tc>
        <w:tcPr>
          <w:tcW w:w="8387" w:type="dxa"/>
          <w:shd w:val="clear" w:color="auto" w:fill="000000" w:themeFill="text1"/>
        </w:tcPr>
        <w:p w:rsidR="005376BD" w:rsidRPr="0041605E" w:rsidRDefault="005376BD" w:rsidP="00D9658F">
          <w:pPr>
            <w:pStyle w:val="Rodap"/>
            <w:rPr>
              <w:sz w:val="10"/>
              <w:szCs w:val="10"/>
            </w:rPr>
          </w:pPr>
        </w:p>
      </w:tc>
      <w:tc>
        <w:tcPr>
          <w:tcW w:w="260" w:type="dxa"/>
        </w:tcPr>
        <w:p w:rsidR="005376BD" w:rsidRPr="0041605E" w:rsidRDefault="005376BD" w:rsidP="00D9658F">
          <w:pPr>
            <w:pStyle w:val="Rodap"/>
            <w:rPr>
              <w:sz w:val="10"/>
              <w:szCs w:val="10"/>
            </w:rPr>
          </w:pPr>
        </w:p>
      </w:tc>
      <w:tc>
        <w:tcPr>
          <w:tcW w:w="1649" w:type="dxa"/>
          <w:shd w:val="clear" w:color="auto" w:fill="000000" w:themeFill="text1"/>
        </w:tcPr>
        <w:p w:rsidR="005376BD" w:rsidRPr="0041605E" w:rsidRDefault="005376BD" w:rsidP="00D9658F">
          <w:pPr>
            <w:pStyle w:val="Rodap"/>
            <w:rPr>
              <w:sz w:val="10"/>
              <w:szCs w:val="10"/>
            </w:rPr>
          </w:pPr>
        </w:p>
      </w:tc>
    </w:tr>
  </w:tbl>
  <w:p w:rsidR="005376BD" w:rsidRDefault="005376BD" w:rsidP="00873A16">
    <w:pPr>
      <w:pStyle w:val="Cabealh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08"/>
    <w:multiLevelType w:val="hybridMultilevel"/>
    <w:tmpl w:val="3322F24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2813ACC"/>
    <w:multiLevelType w:val="hybridMultilevel"/>
    <w:tmpl w:val="C950B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CB085F"/>
    <w:multiLevelType w:val="hybridMultilevel"/>
    <w:tmpl w:val="8B5E0E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5A5E7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D2679"/>
    <w:multiLevelType w:val="hybridMultilevel"/>
    <w:tmpl w:val="3B545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040372"/>
    <w:multiLevelType w:val="hybridMultilevel"/>
    <w:tmpl w:val="B178EBA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0D941BF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D235F2"/>
    <w:multiLevelType w:val="hybridMultilevel"/>
    <w:tmpl w:val="785A77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E10F95"/>
    <w:multiLevelType w:val="hybridMultilevel"/>
    <w:tmpl w:val="E828E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E270A1"/>
    <w:multiLevelType w:val="multilevel"/>
    <w:tmpl w:val="3792273C"/>
    <w:lvl w:ilvl="0">
      <w:start w:val="1"/>
      <w:numFmt w:val="decimal"/>
      <w:lvlText w:val="%1."/>
      <w:lvlJc w:val="left"/>
      <w:pPr>
        <w:ind w:left="720" w:hanging="360"/>
      </w:pPr>
      <w:rPr>
        <w:rFonts w:hint="default"/>
        <w:b/>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D066C27"/>
    <w:multiLevelType w:val="hybridMultilevel"/>
    <w:tmpl w:val="DB90C34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1" w15:restartNumberingAfterBreak="0">
    <w:nsid w:val="63FF68F9"/>
    <w:multiLevelType w:val="multilevel"/>
    <w:tmpl w:val="EDD6F4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D552D7"/>
    <w:multiLevelType w:val="hybridMultilevel"/>
    <w:tmpl w:val="A21E0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4"/>
  </w:num>
  <w:num w:numId="5">
    <w:abstractNumId w:val="8"/>
  </w:num>
  <w:num w:numId="6">
    <w:abstractNumId w:val="2"/>
  </w:num>
  <w:num w:numId="7">
    <w:abstractNumId w:val="10"/>
  </w:num>
  <w:num w:numId="8">
    <w:abstractNumId w:val="7"/>
  </w:num>
  <w:num w:numId="9">
    <w:abstractNumId w:val="0"/>
  </w:num>
  <w:num w:numId="10">
    <w:abstractNumId w:val="12"/>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07"/>
    <w:rsid w:val="00021931"/>
    <w:rsid w:val="00034374"/>
    <w:rsid w:val="00060C34"/>
    <w:rsid w:val="00061001"/>
    <w:rsid w:val="000638D1"/>
    <w:rsid w:val="00077F00"/>
    <w:rsid w:val="00094F07"/>
    <w:rsid w:val="0009661F"/>
    <w:rsid w:val="000B4DCE"/>
    <w:rsid w:val="000B70F9"/>
    <w:rsid w:val="000C4029"/>
    <w:rsid w:val="000D34EC"/>
    <w:rsid w:val="000D5A4B"/>
    <w:rsid w:val="000D6570"/>
    <w:rsid w:val="000F2920"/>
    <w:rsid w:val="00195E91"/>
    <w:rsid w:val="001D4973"/>
    <w:rsid w:val="001D5577"/>
    <w:rsid w:val="001F4CE4"/>
    <w:rsid w:val="001F4EDE"/>
    <w:rsid w:val="00240D95"/>
    <w:rsid w:val="002434FC"/>
    <w:rsid w:val="00275A99"/>
    <w:rsid w:val="00276041"/>
    <w:rsid w:val="00287607"/>
    <w:rsid w:val="002A1ED6"/>
    <w:rsid w:val="002B0D8F"/>
    <w:rsid w:val="002C7F03"/>
    <w:rsid w:val="002D6A10"/>
    <w:rsid w:val="002D6D74"/>
    <w:rsid w:val="002E4A25"/>
    <w:rsid w:val="002F71CC"/>
    <w:rsid w:val="00326F60"/>
    <w:rsid w:val="003323DE"/>
    <w:rsid w:val="0033532A"/>
    <w:rsid w:val="00346388"/>
    <w:rsid w:val="0036560B"/>
    <w:rsid w:val="00367C09"/>
    <w:rsid w:val="003920E7"/>
    <w:rsid w:val="003B1034"/>
    <w:rsid w:val="003C112E"/>
    <w:rsid w:val="003C43DE"/>
    <w:rsid w:val="003D7BF0"/>
    <w:rsid w:val="003E1349"/>
    <w:rsid w:val="003E4CA4"/>
    <w:rsid w:val="003E7A44"/>
    <w:rsid w:val="00414587"/>
    <w:rsid w:val="0041605E"/>
    <w:rsid w:val="00435517"/>
    <w:rsid w:val="0043748F"/>
    <w:rsid w:val="00464839"/>
    <w:rsid w:val="00464F13"/>
    <w:rsid w:val="004706E6"/>
    <w:rsid w:val="004737DF"/>
    <w:rsid w:val="00480B00"/>
    <w:rsid w:val="004B135C"/>
    <w:rsid w:val="004C3423"/>
    <w:rsid w:val="004C51FA"/>
    <w:rsid w:val="004F0ED4"/>
    <w:rsid w:val="004F1E95"/>
    <w:rsid w:val="004F1F4C"/>
    <w:rsid w:val="004F2C48"/>
    <w:rsid w:val="005049DF"/>
    <w:rsid w:val="005276C9"/>
    <w:rsid w:val="00530425"/>
    <w:rsid w:val="005376BD"/>
    <w:rsid w:val="00560ECE"/>
    <w:rsid w:val="00567933"/>
    <w:rsid w:val="005C4CD4"/>
    <w:rsid w:val="005D76A3"/>
    <w:rsid w:val="005E2D69"/>
    <w:rsid w:val="005F7A3A"/>
    <w:rsid w:val="006048B6"/>
    <w:rsid w:val="006177C2"/>
    <w:rsid w:val="0062484F"/>
    <w:rsid w:val="0063203C"/>
    <w:rsid w:val="00666BCA"/>
    <w:rsid w:val="006706EA"/>
    <w:rsid w:val="00673563"/>
    <w:rsid w:val="00694E36"/>
    <w:rsid w:val="006E4CC5"/>
    <w:rsid w:val="007038F5"/>
    <w:rsid w:val="007158FF"/>
    <w:rsid w:val="007253E6"/>
    <w:rsid w:val="007273CE"/>
    <w:rsid w:val="007574BE"/>
    <w:rsid w:val="00765EDF"/>
    <w:rsid w:val="007705A8"/>
    <w:rsid w:val="0078749E"/>
    <w:rsid w:val="00794871"/>
    <w:rsid w:val="007A42BF"/>
    <w:rsid w:val="007E297A"/>
    <w:rsid w:val="007E7211"/>
    <w:rsid w:val="00820968"/>
    <w:rsid w:val="008370B1"/>
    <w:rsid w:val="00873A16"/>
    <w:rsid w:val="00873B2B"/>
    <w:rsid w:val="008A1494"/>
    <w:rsid w:val="008A6C0E"/>
    <w:rsid w:val="008B341B"/>
    <w:rsid w:val="008C709F"/>
    <w:rsid w:val="008E7F08"/>
    <w:rsid w:val="009275B1"/>
    <w:rsid w:val="00967B05"/>
    <w:rsid w:val="00981C94"/>
    <w:rsid w:val="009C5559"/>
    <w:rsid w:val="009C7829"/>
    <w:rsid w:val="009E2268"/>
    <w:rsid w:val="00A04D44"/>
    <w:rsid w:val="00A07C7C"/>
    <w:rsid w:val="00A31128"/>
    <w:rsid w:val="00A559CB"/>
    <w:rsid w:val="00A55E61"/>
    <w:rsid w:val="00A971E8"/>
    <w:rsid w:val="00AA234C"/>
    <w:rsid w:val="00AB75D0"/>
    <w:rsid w:val="00AC3517"/>
    <w:rsid w:val="00AE0173"/>
    <w:rsid w:val="00AE53E0"/>
    <w:rsid w:val="00B9337F"/>
    <w:rsid w:val="00BE2903"/>
    <w:rsid w:val="00BF62FE"/>
    <w:rsid w:val="00C26A16"/>
    <w:rsid w:val="00C27079"/>
    <w:rsid w:val="00C40C9C"/>
    <w:rsid w:val="00C566D5"/>
    <w:rsid w:val="00C9160D"/>
    <w:rsid w:val="00CA4907"/>
    <w:rsid w:val="00CE583B"/>
    <w:rsid w:val="00D0082C"/>
    <w:rsid w:val="00D13CF6"/>
    <w:rsid w:val="00D36126"/>
    <w:rsid w:val="00D508A7"/>
    <w:rsid w:val="00D82C81"/>
    <w:rsid w:val="00D845D9"/>
    <w:rsid w:val="00D96010"/>
    <w:rsid w:val="00D9658F"/>
    <w:rsid w:val="00DC56E2"/>
    <w:rsid w:val="00DC7342"/>
    <w:rsid w:val="00DD3ADF"/>
    <w:rsid w:val="00E008D4"/>
    <w:rsid w:val="00E03D36"/>
    <w:rsid w:val="00E0443B"/>
    <w:rsid w:val="00E33DF1"/>
    <w:rsid w:val="00E66E9C"/>
    <w:rsid w:val="00E82AED"/>
    <w:rsid w:val="00E900F9"/>
    <w:rsid w:val="00E923A8"/>
    <w:rsid w:val="00EA4BB4"/>
    <w:rsid w:val="00EC145B"/>
    <w:rsid w:val="00EC792F"/>
    <w:rsid w:val="00EE456A"/>
    <w:rsid w:val="00EE5493"/>
    <w:rsid w:val="00F309B6"/>
    <w:rsid w:val="00F638ED"/>
    <w:rsid w:val="00F71333"/>
    <w:rsid w:val="00F8093E"/>
    <w:rsid w:val="00F87FDF"/>
    <w:rsid w:val="00F93F7C"/>
    <w:rsid w:val="00FA466C"/>
    <w:rsid w:val="00FB0425"/>
    <w:rsid w:val="00FC32CD"/>
    <w:rsid w:val="00FD160E"/>
    <w:rsid w:val="00FF7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AF585"/>
  <w15:docId w15:val="{91A16E5E-939C-47A4-BF03-536F3944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pt-BR" w:eastAsia="ru-RU"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16"/>
  </w:style>
  <w:style w:type="paragraph" w:styleId="Ttulo2">
    <w:name w:val="heading 2"/>
    <w:basedOn w:val="Normal"/>
    <w:next w:val="Normal"/>
    <w:link w:val="Ttulo2Char"/>
    <w:uiPriority w:val="9"/>
    <w:unhideWhenUsed/>
    <w:qFormat/>
    <w:rsid w:val="004F0ED4"/>
    <w:pPr>
      <w:keepNext/>
      <w:spacing w:before="240" w:after="60" w:line="240" w:lineRule="auto"/>
      <w:outlineLvl w:val="1"/>
    </w:pPr>
    <w:rPr>
      <w:rFonts w:ascii="Calibri Light" w:eastAsia="Times New Roman" w:hAnsi="Calibri Light" w:cs="Times New Roman"/>
      <w:b/>
      <w:bCs/>
      <w:i/>
      <w:iCs/>
      <w:color w:val="auto"/>
      <w:sz w:val="28"/>
      <w:szCs w:val="28"/>
      <w:lang w:eastAsia="pt-BR"/>
    </w:rPr>
  </w:style>
  <w:style w:type="paragraph" w:styleId="Ttulo5">
    <w:name w:val="heading 5"/>
    <w:basedOn w:val="Normal"/>
    <w:next w:val="Normal"/>
    <w:link w:val="Ttulo5Char"/>
    <w:uiPriority w:val="9"/>
    <w:qFormat/>
    <w:rsid w:val="004F0ED4"/>
    <w:pPr>
      <w:keepNext/>
      <w:spacing w:after="0" w:line="240" w:lineRule="auto"/>
      <w:jc w:val="center"/>
      <w:outlineLvl w:val="4"/>
    </w:pPr>
    <w:rPr>
      <w:rFonts w:ascii="Times New Roman" w:eastAsia="Times New Roman" w:hAnsi="Times New Roman" w:cs="Times New Roman"/>
      <w:b/>
      <w:color w:val="auto"/>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ata">
    <w:name w:val="Date"/>
    <w:basedOn w:val="Normal"/>
    <w:next w:val="Normal"/>
    <w:link w:val="DataChar"/>
    <w:uiPriority w:val="99"/>
    <w:qFormat/>
    <w:pPr>
      <w:spacing w:after="40" w:line="240" w:lineRule="auto"/>
    </w:pPr>
    <w:rPr>
      <w:rFonts w:asciiTheme="majorHAnsi" w:hAnsiTheme="majorHAnsi" w:cstheme="majorBidi"/>
      <w:color w:val="000000" w:themeColor="text1"/>
      <w:sz w:val="36"/>
      <w:szCs w:val="36"/>
    </w:rPr>
  </w:style>
  <w:style w:type="character" w:customStyle="1" w:styleId="DataChar">
    <w:name w:val="Data Char"/>
    <w:basedOn w:val="Fontepargpadro"/>
    <w:link w:val="Data"/>
    <w:uiPriority w:val="99"/>
    <w:rPr>
      <w:rFonts w:asciiTheme="majorHAnsi" w:hAnsiTheme="majorHAnsi" w:cstheme="majorBidi"/>
      <w:color w:val="000000" w:themeColor="text1"/>
      <w:sz w:val="36"/>
      <w:szCs w:val="36"/>
      <w:lang w:val="pt-BR"/>
    </w:rPr>
  </w:style>
  <w:style w:type="paragraph" w:styleId="Rodap">
    <w:name w:val="footer"/>
    <w:basedOn w:val="Normal"/>
    <w:link w:val="RodapChar"/>
    <w:uiPriority w:val="99"/>
    <w:unhideWhenUsed/>
    <w:qFormat/>
    <w:pPr>
      <w:spacing w:after="0" w:line="240" w:lineRule="auto"/>
      <w:ind w:left="29" w:right="29"/>
    </w:pPr>
    <w:rPr>
      <w:color w:val="EF4623" w:themeColor="accent1"/>
    </w:rPr>
  </w:style>
  <w:style w:type="character" w:customStyle="1" w:styleId="RodapChar">
    <w:name w:val="Rodapé Char"/>
    <w:basedOn w:val="Fontepargpadro"/>
    <w:link w:val="Rodap"/>
    <w:uiPriority w:val="99"/>
    <w:rPr>
      <w:color w:val="EF4623" w:themeColor="accent1"/>
      <w:lang w:val="pt-BR"/>
    </w:rPr>
  </w:style>
  <w:style w:type="paragraph" w:customStyle="1" w:styleId="Ttulodoformulrio">
    <w:name w:val="Título do formulário"/>
    <w:basedOn w:val="Normal"/>
    <w:qFormat/>
    <w:pPr>
      <w:spacing w:before="320" w:after="0" w:line="240" w:lineRule="auto"/>
    </w:pPr>
    <w:rPr>
      <w:b/>
      <w:szCs w:val="26"/>
    </w:rPr>
  </w:style>
  <w:style w:type="paragraph" w:customStyle="1" w:styleId="Grfico">
    <w:name w:val="Gráfico"/>
    <w:basedOn w:val="Normal"/>
    <w:uiPriority w:val="99"/>
    <w:pPr>
      <w:spacing w:after="80" w:line="240" w:lineRule="auto"/>
      <w:jc w:val="center"/>
    </w:pPr>
  </w:style>
  <w:style w:type="paragraph" w:styleId="Cabealho">
    <w:name w:val="header"/>
    <w:basedOn w:val="Normal"/>
    <w:link w:val="CabealhoChar"/>
    <w:uiPriority w:val="99"/>
    <w:qFormat/>
    <w:pPr>
      <w:spacing w:after="380" w:line="240" w:lineRule="auto"/>
    </w:pPr>
  </w:style>
  <w:style w:type="character" w:customStyle="1" w:styleId="CabealhoChar">
    <w:name w:val="Cabeçalho Char"/>
    <w:basedOn w:val="Fontepargpadro"/>
    <w:link w:val="Cabealho"/>
    <w:uiPriority w:val="99"/>
    <w:rPr>
      <w:color w:val="404040" w:themeColor="text1" w:themeTint="BF"/>
      <w:sz w:val="20"/>
      <w:szCs w:val="20"/>
      <w:lang w:val="pt-BR"/>
    </w:rPr>
  </w:style>
  <w:style w:type="table" w:styleId="Tabelacomgrade">
    <w:name w:val="Table Grid"/>
    <w:basedOn w:val="Tabelanormal"/>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rganizao">
    <w:name w:val="Organização"/>
    <w:basedOn w:val="Normal"/>
    <w:uiPriority w:val="2"/>
    <w:qFormat/>
    <w:pPr>
      <w:spacing w:after="60" w:line="240" w:lineRule="auto"/>
      <w:ind w:left="29" w:right="29"/>
    </w:pPr>
    <w:rPr>
      <w:b/>
      <w:color w:val="EF4623" w:themeColor="accent1"/>
      <w:sz w:val="36"/>
    </w:rPr>
  </w:style>
  <w:style w:type="paragraph" w:customStyle="1" w:styleId="Pgina">
    <w:name w:val="Página"/>
    <w:basedOn w:val="Normal"/>
    <w:next w:val="Normal"/>
    <w:uiPriority w:val="99"/>
    <w:unhideWhenUsed/>
    <w:pPr>
      <w:spacing w:after="40" w:line="240" w:lineRule="auto"/>
      <w:jc w:val="right"/>
    </w:pPr>
    <w:rPr>
      <w:color w:val="000000" w:themeColor="text1"/>
      <w:sz w:val="36"/>
      <w:szCs w:val="36"/>
    </w:rPr>
  </w:style>
  <w:style w:type="character" w:styleId="Nmerodepgina">
    <w:name w:val="page number"/>
    <w:basedOn w:val="Fontepargpadro"/>
    <w:uiPriority w:val="99"/>
    <w:unhideWhenUsed/>
    <w:rPr>
      <w:b w:val="0"/>
      <w:color w:val="000000" w:themeColor="text1"/>
      <w:sz w:val="44"/>
    </w:rPr>
  </w:style>
  <w:style w:type="paragraph" w:styleId="Ttulo">
    <w:name w:val="Title"/>
    <w:basedOn w:val="Normal"/>
    <w:next w:val="Normal"/>
    <w:link w:val="TtuloChar"/>
    <w:uiPriority w:val="2"/>
    <w:qFormat/>
    <w:rsid w:val="00F71333"/>
    <w:pPr>
      <w:spacing w:after="40" w:line="240" w:lineRule="auto"/>
      <w:ind w:left="115" w:right="115"/>
    </w:pPr>
    <w:rPr>
      <w:b/>
      <w:color w:val="4D4D4D" w:themeColor="accent6"/>
      <w:sz w:val="44"/>
      <w:szCs w:val="44"/>
    </w:rPr>
  </w:style>
  <w:style w:type="character" w:customStyle="1" w:styleId="TtuloChar">
    <w:name w:val="Título Char"/>
    <w:basedOn w:val="Fontepargpadro"/>
    <w:link w:val="Ttulo"/>
    <w:uiPriority w:val="2"/>
    <w:rsid w:val="00F71333"/>
    <w:rPr>
      <w:b/>
      <w:color w:val="4D4D4D" w:themeColor="accent6"/>
      <w:sz w:val="44"/>
      <w:szCs w:val="44"/>
    </w:rPr>
  </w:style>
  <w:style w:type="character" w:styleId="TextodoEspaoReservado">
    <w:name w:val="Placeholder Text"/>
    <w:basedOn w:val="Fontepargpadro"/>
    <w:uiPriority w:val="99"/>
    <w:semiHidden/>
    <w:rPr>
      <w:color w:val="808080"/>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styleId="Forte">
    <w:name w:val="Strong"/>
    <w:basedOn w:val="Fontepargpadro"/>
    <w:uiPriority w:val="22"/>
    <w:qFormat/>
    <w:rPr>
      <w:b/>
      <w:bCs/>
    </w:rPr>
  </w:style>
  <w:style w:type="paragraph" w:customStyle="1" w:styleId="Textodoformulrio">
    <w:name w:val="Texto do formulário"/>
    <w:basedOn w:val="Normal"/>
    <w:qFormat/>
    <w:pPr>
      <w:spacing w:after="0" w:line="264" w:lineRule="auto"/>
    </w:pPr>
    <w:rPr>
      <w:color w:val="EF4623" w:themeColor="accent1"/>
      <w:sz w:val="18"/>
    </w:rPr>
  </w:style>
  <w:style w:type="paragraph" w:customStyle="1" w:styleId="Ttulodapgina">
    <w:name w:val="Título da página"/>
    <w:basedOn w:val="Normal"/>
    <w:uiPriority w:val="1"/>
    <w:qFormat/>
    <w:pPr>
      <w:spacing w:before="600" w:after="200"/>
    </w:pPr>
    <w:rPr>
      <w:b/>
    </w:rPr>
  </w:style>
  <w:style w:type="character" w:styleId="Hyperlink">
    <w:name w:val="Hyperlink"/>
    <w:basedOn w:val="Fontepargpadro"/>
    <w:uiPriority w:val="99"/>
    <w:unhideWhenUsed/>
    <w:rsid w:val="00287607"/>
    <w:rPr>
      <w:color w:val="5F5F5F" w:themeColor="hyperlink"/>
      <w:u w:val="single"/>
    </w:rPr>
  </w:style>
  <w:style w:type="character" w:customStyle="1" w:styleId="MenoPendente1">
    <w:name w:val="Menção Pendente1"/>
    <w:basedOn w:val="Fontepargpadro"/>
    <w:uiPriority w:val="99"/>
    <w:semiHidden/>
    <w:unhideWhenUsed/>
    <w:rsid w:val="00287607"/>
    <w:rPr>
      <w:color w:val="605E5C"/>
      <w:shd w:val="clear" w:color="auto" w:fill="E1DFDD"/>
    </w:rPr>
  </w:style>
  <w:style w:type="paragraph" w:styleId="Corpodetexto2">
    <w:name w:val="Body Text 2"/>
    <w:basedOn w:val="Normal"/>
    <w:link w:val="Corpodetexto2Char"/>
    <w:rsid w:val="008E7F08"/>
    <w:pPr>
      <w:spacing w:after="0" w:line="240" w:lineRule="auto"/>
    </w:pPr>
    <w:rPr>
      <w:rFonts w:ascii="Arial" w:eastAsia="Times New Roman" w:hAnsi="Arial" w:cs="Arial"/>
      <w:color w:val="auto"/>
      <w:sz w:val="24"/>
      <w:lang w:eastAsia="pt-BR"/>
    </w:rPr>
  </w:style>
  <w:style w:type="character" w:customStyle="1" w:styleId="Corpodetexto2Char">
    <w:name w:val="Corpo de texto 2 Char"/>
    <w:basedOn w:val="Fontepargpadro"/>
    <w:link w:val="Corpodetexto2"/>
    <w:rsid w:val="008E7F08"/>
    <w:rPr>
      <w:rFonts w:ascii="Arial" w:eastAsia="Times New Roman" w:hAnsi="Arial" w:cs="Arial"/>
      <w:color w:val="auto"/>
      <w:sz w:val="24"/>
      <w:lang w:eastAsia="pt-BR"/>
    </w:rPr>
  </w:style>
  <w:style w:type="paragraph" w:styleId="PargrafodaLista">
    <w:name w:val="List Paragraph"/>
    <w:basedOn w:val="Normal"/>
    <w:uiPriority w:val="34"/>
    <w:semiHidden/>
    <w:qFormat/>
    <w:rsid w:val="00AE0173"/>
    <w:pPr>
      <w:ind w:left="720"/>
      <w:contextualSpacing/>
    </w:pPr>
  </w:style>
  <w:style w:type="paragraph" w:styleId="Corpodetexto">
    <w:name w:val="Body Text"/>
    <w:basedOn w:val="Normal"/>
    <w:link w:val="CorpodetextoChar"/>
    <w:uiPriority w:val="99"/>
    <w:semiHidden/>
    <w:unhideWhenUsed/>
    <w:rsid w:val="004F0ED4"/>
    <w:pPr>
      <w:spacing w:after="120"/>
    </w:pPr>
  </w:style>
  <w:style w:type="character" w:customStyle="1" w:styleId="CorpodetextoChar">
    <w:name w:val="Corpo de texto Char"/>
    <w:basedOn w:val="Fontepargpadro"/>
    <w:link w:val="Corpodetexto"/>
    <w:uiPriority w:val="99"/>
    <w:semiHidden/>
    <w:rsid w:val="004F0ED4"/>
  </w:style>
  <w:style w:type="character" w:customStyle="1" w:styleId="Ttulo2Char">
    <w:name w:val="Título 2 Char"/>
    <w:basedOn w:val="Fontepargpadro"/>
    <w:link w:val="Ttulo2"/>
    <w:uiPriority w:val="9"/>
    <w:rsid w:val="004F0ED4"/>
    <w:rPr>
      <w:rFonts w:ascii="Calibri Light" w:eastAsia="Times New Roman" w:hAnsi="Calibri Light" w:cs="Times New Roman"/>
      <w:b/>
      <w:bCs/>
      <w:i/>
      <w:iCs/>
      <w:color w:val="auto"/>
      <w:sz w:val="28"/>
      <w:szCs w:val="28"/>
      <w:lang w:eastAsia="pt-BR"/>
    </w:rPr>
  </w:style>
  <w:style w:type="character" w:customStyle="1" w:styleId="Ttulo5Char">
    <w:name w:val="Título 5 Char"/>
    <w:basedOn w:val="Fontepargpadro"/>
    <w:link w:val="Ttulo5"/>
    <w:uiPriority w:val="9"/>
    <w:rsid w:val="004F0ED4"/>
    <w:rPr>
      <w:rFonts w:ascii="Times New Roman" w:eastAsia="Times New Roman" w:hAnsi="Times New Roman" w:cs="Times New Roman"/>
      <w:b/>
      <w:color w:val="auto"/>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3413">
      <w:bodyDiv w:val="1"/>
      <w:marLeft w:val="0"/>
      <w:marRight w:val="0"/>
      <w:marTop w:val="0"/>
      <w:marBottom w:val="0"/>
      <w:divBdr>
        <w:top w:val="none" w:sz="0" w:space="0" w:color="auto"/>
        <w:left w:val="none" w:sz="0" w:space="0" w:color="auto"/>
        <w:bottom w:val="none" w:sz="0" w:space="0" w:color="auto"/>
        <w:right w:val="none" w:sz="0" w:space="0" w:color="auto"/>
      </w:divBdr>
    </w:div>
    <w:div w:id="13532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tacao2.aguas@aguasdelindoia.sp.gov.b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cotacao2.aguas@hot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s\AppData\Roaming\Microsoft\Templates\Memorando%20comercial%20(vermelho).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2022-12-13T00:00:00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6CC18D-C81A-4265-8920-21E4E70164BB}">
  <ds:schemaRefs>
    <ds:schemaRef ds:uri="http://schemas.microsoft.com/sharepoint/v3/contenttype/forms"/>
  </ds:schemaRefs>
</ds:datastoreItem>
</file>

<file path=customXml/itemProps3.xml><?xml version="1.0" encoding="utf-8"?>
<ds:datastoreItem xmlns:ds="http://schemas.openxmlformats.org/officeDocument/2006/customXml" ds:itemID="{9FFCD47A-3FD4-4CF3-BDCD-8B7CBE41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Memorando comercial (vermelho)</Template>
  <TotalTime>1</TotalTime>
  <Pages>4</Pages>
  <Words>1192</Words>
  <Characters>6442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Memorando nº 333</vt: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340</dc:title>
  <dc:subject/>
  <dc:creator>Obras</dc:creator>
  <cp:keywords/>
  <cp:lastModifiedBy>Compras</cp:lastModifiedBy>
  <cp:revision>2</cp:revision>
  <cp:lastPrinted>2022-12-13T19:08:00Z</cp:lastPrinted>
  <dcterms:created xsi:type="dcterms:W3CDTF">2022-12-14T20:38:00Z</dcterms:created>
  <dcterms:modified xsi:type="dcterms:W3CDTF">2022-12-14T20:38:00Z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TC027909579991</vt:lpwstr>
  </property>
</Properties>
</file>